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81" w:rsidRPr="003B2E93" w:rsidRDefault="003B2E93" w:rsidP="003B2E93">
      <w:pPr>
        <w:pStyle w:val="NoSpacing"/>
        <w:jc w:val="center"/>
        <w:rPr>
          <w:rFonts w:ascii="Times New Roman" w:hAnsi="Times New Roman" w:cs="Times New Roman"/>
          <w:b/>
          <w:sz w:val="24"/>
          <w:szCs w:val="24"/>
        </w:rPr>
      </w:pPr>
      <w:r w:rsidRPr="003B2E93">
        <w:rPr>
          <w:rFonts w:ascii="Times New Roman" w:hAnsi="Times New Roman" w:cs="Times New Roman"/>
          <w:b/>
          <w:sz w:val="24"/>
          <w:szCs w:val="24"/>
        </w:rPr>
        <w:t>Romans 6:1-14</w:t>
      </w:r>
    </w:p>
    <w:p w:rsidR="003B2E93" w:rsidRDefault="003B2E93" w:rsidP="003B2E93">
      <w:pPr>
        <w:pStyle w:val="NoSpacing"/>
        <w:rPr>
          <w:rFonts w:ascii="Times New Roman" w:hAnsi="Times New Roman" w:cs="Times New Roman"/>
          <w:sz w:val="24"/>
          <w:szCs w:val="24"/>
        </w:rPr>
      </w:pP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195283">
        <w:rPr>
          <w:rFonts w:ascii="Times New Roman" w:hAnsi="Times New Roman" w:cs="Times New Roman"/>
          <w:sz w:val="24"/>
          <w:szCs w:val="24"/>
        </w:rPr>
        <w:t xml:space="preserve">In </w:t>
      </w:r>
      <w:proofErr w:type="spellStart"/>
      <w:r w:rsidR="00195283">
        <w:rPr>
          <w:rFonts w:ascii="Times New Roman" w:hAnsi="Times New Roman" w:cs="Times New Roman"/>
          <w:sz w:val="24"/>
          <w:szCs w:val="24"/>
        </w:rPr>
        <w:t>ch.</w:t>
      </w:r>
      <w:proofErr w:type="spellEnd"/>
      <w:r w:rsidR="00195283">
        <w:rPr>
          <w:rFonts w:ascii="Times New Roman" w:hAnsi="Times New Roman" w:cs="Times New Roman"/>
          <w:sz w:val="24"/>
          <w:szCs w:val="24"/>
        </w:rPr>
        <w:t xml:space="preserve"> 6, </w:t>
      </w:r>
      <w:r>
        <w:rPr>
          <w:rFonts w:ascii="Times New Roman" w:hAnsi="Times New Roman" w:cs="Times New Roman"/>
          <w:sz w:val="24"/>
          <w:szCs w:val="24"/>
        </w:rPr>
        <w:t xml:space="preserve">Paul is anticipating a question from his hearers </w:t>
      </w:r>
      <w:r w:rsidR="00195283">
        <w:rPr>
          <w:rFonts w:ascii="Times New Roman" w:hAnsi="Times New Roman" w:cs="Times New Roman"/>
          <w:sz w:val="24"/>
          <w:szCs w:val="24"/>
        </w:rPr>
        <w:t xml:space="preserve">based on a statement in </w:t>
      </w:r>
      <w:proofErr w:type="spellStart"/>
      <w:r w:rsidR="00195283">
        <w:rPr>
          <w:rFonts w:ascii="Times New Roman" w:hAnsi="Times New Roman" w:cs="Times New Roman"/>
          <w:sz w:val="24"/>
          <w:szCs w:val="24"/>
        </w:rPr>
        <w:t>ch.</w:t>
      </w:r>
      <w:proofErr w:type="spellEnd"/>
      <w:r w:rsidR="00195283">
        <w:rPr>
          <w:rFonts w:ascii="Times New Roman" w:hAnsi="Times New Roman" w:cs="Times New Roman"/>
          <w:sz w:val="24"/>
          <w:szCs w:val="24"/>
        </w:rPr>
        <w:t xml:space="preserve"> 5</w:t>
      </w:r>
    </w:p>
    <w:p w:rsidR="003B2E93" w:rsidRDefault="003B2E93" w:rsidP="003B2E93">
      <w:pPr>
        <w:pStyle w:val="NoSpacing"/>
        <w:ind w:firstLine="720"/>
        <w:rPr>
          <w:rFonts w:ascii="Times New Roman" w:hAnsi="Times New Roman" w:cs="Times New Roman"/>
          <w:sz w:val="24"/>
          <w:szCs w:val="24"/>
        </w:rPr>
      </w:pPr>
      <w:r>
        <w:rPr>
          <w:rFonts w:ascii="Times New Roman" w:hAnsi="Times New Roman" w:cs="Times New Roman"/>
          <w:sz w:val="24"/>
          <w:szCs w:val="24"/>
        </w:rPr>
        <w:t>A.  In 5:20 he said that where sin increased, grace increased all the more</w:t>
      </w:r>
    </w:p>
    <w:p w:rsidR="003B2E93" w:rsidRDefault="003B2E93" w:rsidP="003B2E9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The question that </w:t>
      </w:r>
      <w:proofErr w:type="gramStart"/>
      <w:r>
        <w:rPr>
          <w:rFonts w:ascii="Times New Roman" w:hAnsi="Times New Roman" w:cs="Times New Roman"/>
          <w:sz w:val="24"/>
          <w:szCs w:val="24"/>
        </w:rPr>
        <w:t>raises</w:t>
      </w:r>
      <w:proofErr w:type="gramEnd"/>
      <w:r>
        <w:rPr>
          <w:rFonts w:ascii="Times New Roman" w:hAnsi="Times New Roman" w:cs="Times New Roman"/>
          <w:sz w:val="24"/>
          <w:szCs w:val="24"/>
        </w:rPr>
        <w:t xml:space="preserve"> is this:  shall we go on sinning all the more so that God’s grace can increase all the more?</w:t>
      </w:r>
    </w:p>
    <w:p w:rsidR="003B2E93" w:rsidRDefault="003B2E93" w:rsidP="003B2E93">
      <w:pPr>
        <w:pStyle w:val="NoSpacing"/>
        <w:rPr>
          <w:rFonts w:ascii="Times New Roman" w:hAnsi="Times New Roman" w:cs="Times New Roman"/>
          <w:sz w:val="24"/>
          <w:szCs w:val="24"/>
        </w:rPr>
      </w:pP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Paul’s</w:t>
      </w:r>
      <w:proofErr w:type="gramEnd"/>
      <w:r>
        <w:rPr>
          <w:rFonts w:ascii="Times New Roman" w:hAnsi="Times New Roman" w:cs="Times New Roman"/>
          <w:sz w:val="24"/>
          <w:szCs w:val="24"/>
        </w:rPr>
        <w:t xml:space="preserve"> answer is:  by no means!</w:t>
      </w: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ab/>
        <w:t>A.  Recognize that we have died to sin and we now live to Christ (v. 1-11)</w:t>
      </w: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The verb tense of “died” in v. 2 suggests a once-for-all reality</w:t>
      </w: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Paul is saying that a death has taken place and a new life has taken place</w:t>
      </w:r>
    </w:p>
    <w:p w:rsidR="003B2E93" w:rsidRDefault="003B2E93" w:rsidP="003B2E93">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dead</w:t>
      </w:r>
      <w:proofErr w:type="gramEnd"/>
      <w:r>
        <w:rPr>
          <w:rFonts w:ascii="Times New Roman" w:hAnsi="Times New Roman" w:cs="Times New Roman"/>
          <w:sz w:val="24"/>
          <w:szCs w:val="24"/>
        </w:rPr>
        <w:t xml:space="preserve"> to sin = the end of our relationship with sin.  We are no longer committed to sin, controlled by sin, under sin’s power and mastery</w:t>
      </w:r>
    </w:p>
    <w:p w:rsidR="003B2E93" w:rsidRDefault="003B2E93" w:rsidP="003B2E93">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alive</w:t>
      </w:r>
      <w:proofErr w:type="gramEnd"/>
      <w:r>
        <w:rPr>
          <w:rFonts w:ascii="Times New Roman" w:hAnsi="Times New Roman" w:cs="Times New Roman"/>
          <w:sz w:val="24"/>
          <w:szCs w:val="24"/>
        </w:rPr>
        <w:t xml:space="preserve"> to Christ = we have a new relationship with Christ, we are committed to him, and he is our master and ruling power</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3.  Analogy:  it’s like going from being under your parents’ home and under their authority and rules to getting married and starting a new relationship with your wife and no longer being under their authority</w:t>
      </w: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ab/>
        <w:t>B.  Choose to live for righteousness (v. 12-13)</w:t>
      </w:r>
    </w:p>
    <w:p w:rsidR="003B2E93" w:rsidRDefault="003B2E93" w:rsidP="003B2E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We live in the “now but not yet” in between times.  </w:t>
      </w:r>
    </w:p>
    <w:p w:rsidR="003B2E93" w:rsidRDefault="003B2E93" w:rsidP="003B2E93">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At the cross Satan, sin, and death were defeated once and for all, and so already we are seated with Christ in the heavenly realms as citizens of heaven.  And yet we know that sin is always trying to get a toe-hold back into our lives, always knocking on the door.  </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2.  We can either offer ourselves as instruments to God or offer ourselves as instruments to sin</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3.  Analogy:  many “neutral” instruments can be used for either good or evil purposes</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4.  What this looks like practically</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turning</w:t>
      </w:r>
      <w:proofErr w:type="gramEnd"/>
      <w:r>
        <w:rPr>
          <w:rFonts w:ascii="Times New Roman" w:hAnsi="Times New Roman" w:cs="Times New Roman"/>
          <w:sz w:val="24"/>
          <w:szCs w:val="24"/>
        </w:rPr>
        <w:t xml:space="preserve"> off the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and being available to our spouse and children</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skipping</w:t>
      </w:r>
      <w:proofErr w:type="gramEnd"/>
      <w:r>
        <w:rPr>
          <w:rFonts w:ascii="Times New Roman" w:hAnsi="Times New Roman" w:cs="Times New Roman"/>
          <w:sz w:val="24"/>
          <w:szCs w:val="24"/>
        </w:rPr>
        <w:t xml:space="preserve"> a trip to the mall and going to the OC Rescue Mission</w:t>
      </w:r>
    </w:p>
    <w:p w:rsidR="003B2E93" w:rsidRDefault="003B2E93" w:rsidP="003B2E93">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skipping</w:t>
      </w:r>
      <w:proofErr w:type="gramEnd"/>
      <w:r>
        <w:rPr>
          <w:rFonts w:ascii="Times New Roman" w:hAnsi="Times New Roman" w:cs="Times New Roman"/>
          <w:sz w:val="24"/>
          <w:szCs w:val="24"/>
        </w:rPr>
        <w:t xml:space="preserve"> reading the paper first thing and praying and reading scripture instead</w:t>
      </w:r>
    </w:p>
    <w:p w:rsidR="003B2E93" w:rsidRDefault="003B2E93" w:rsidP="003B2E93">
      <w:pPr>
        <w:pStyle w:val="NoSpacing"/>
        <w:ind w:left="144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  </w:t>
      </w:r>
      <w:r w:rsidR="00195283">
        <w:rPr>
          <w:rFonts w:ascii="Times New Roman" w:hAnsi="Times New Roman" w:cs="Times New Roman"/>
          <w:sz w:val="24"/>
          <w:szCs w:val="24"/>
        </w:rPr>
        <w:t>skipping</w:t>
      </w:r>
      <w:proofErr w:type="gramEnd"/>
      <w:r w:rsidR="00195283">
        <w:rPr>
          <w:rFonts w:ascii="Times New Roman" w:hAnsi="Times New Roman" w:cs="Times New Roman"/>
          <w:sz w:val="24"/>
          <w:szCs w:val="24"/>
        </w:rPr>
        <w:t xml:space="preserve"> a meal out and inviting a neighbor over for dinner instead</w:t>
      </w:r>
    </w:p>
    <w:p w:rsidR="00195283" w:rsidRDefault="00195283" w:rsidP="00195283">
      <w:pPr>
        <w:pStyle w:val="NoSpacing"/>
        <w:rPr>
          <w:rFonts w:ascii="Times New Roman" w:hAnsi="Times New Roman" w:cs="Times New Roman"/>
          <w:sz w:val="24"/>
          <w:szCs w:val="24"/>
        </w:rPr>
      </w:pPr>
      <w:r>
        <w:rPr>
          <w:rFonts w:ascii="Times New Roman" w:hAnsi="Times New Roman" w:cs="Times New Roman"/>
          <w:sz w:val="24"/>
          <w:szCs w:val="24"/>
        </w:rPr>
        <w:tab/>
        <w:t>C.  We are not under law but under grace (v. 14)</w:t>
      </w:r>
    </w:p>
    <w:p w:rsidR="00195283" w:rsidRDefault="00195283" w:rsidP="00195283">
      <w:pPr>
        <w:pStyle w:val="NoSpacing"/>
        <w:ind w:left="1440"/>
        <w:rPr>
          <w:rFonts w:ascii="Times New Roman" w:hAnsi="Times New Roman" w:cs="Times New Roman"/>
          <w:sz w:val="24"/>
          <w:szCs w:val="24"/>
        </w:rPr>
      </w:pPr>
      <w:r>
        <w:rPr>
          <w:rFonts w:ascii="Times New Roman" w:hAnsi="Times New Roman" w:cs="Times New Roman"/>
          <w:sz w:val="24"/>
          <w:szCs w:val="24"/>
        </w:rPr>
        <w:t>1.  Paul’s point here is not so much that we’re saved by grace (which is true) but that God’s grace is the transformational power in our lives that enables us to live lives of obedience rather than continuing in our sin</w:t>
      </w:r>
    </w:p>
    <w:p w:rsidR="00195283" w:rsidRDefault="00195283" w:rsidP="00195283">
      <w:pPr>
        <w:pStyle w:val="NoSpacing"/>
        <w:ind w:left="1440"/>
        <w:rPr>
          <w:rFonts w:ascii="Times New Roman" w:hAnsi="Times New Roman" w:cs="Times New Roman"/>
          <w:sz w:val="24"/>
          <w:szCs w:val="24"/>
        </w:rPr>
      </w:pPr>
      <w:r>
        <w:rPr>
          <w:rFonts w:ascii="Times New Roman" w:hAnsi="Times New Roman" w:cs="Times New Roman"/>
          <w:sz w:val="24"/>
          <w:szCs w:val="24"/>
        </w:rPr>
        <w:t>2.  The OT law was informational and helpful to that extent, but it was not transformational and could never change us from the inside out the way God’s grace can</w:t>
      </w:r>
    </w:p>
    <w:p w:rsidR="00195283" w:rsidRDefault="00195283" w:rsidP="00195283">
      <w:pPr>
        <w:pStyle w:val="NoSpacing"/>
        <w:ind w:left="1440"/>
        <w:rPr>
          <w:rFonts w:ascii="Times New Roman" w:hAnsi="Times New Roman" w:cs="Times New Roman"/>
          <w:sz w:val="24"/>
          <w:szCs w:val="24"/>
        </w:rPr>
      </w:pPr>
      <w:r>
        <w:rPr>
          <w:rFonts w:ascii="Times New Roman" w:hAnsi="Times New Roman" w:cs="Times New Roman"/>
          <w:sz w:val="24"/>
          <w:szCs w:val="24"/>
        </w:rPr>
        <w:t>3.  Sometimes people talk as though obedience is in opposition to God’s grace when in fact obedience is the fruit of God’s grace.  A life of morality and obedience is actually one of God’s great gifts to us.</w:t>
      </w:r>
    </w:p>
    <w:p w:rsidR="00195283" w:rsidRDefault="00195283" w:rsidP="00195283">
      <w:pPr>
        <w:pStyle w:val="NoSpacing"/>
        <w:rPr>
          <w:rFonts w:ascii="Times New Roman" w:hAnsi="Times New Roman" w:cs="Times New Roman"/>
          <w:sz w:val="24"/>
          <w:szCs w:val="24"/>
        </w:rPr>
      </w:pPr>
    </w:p>
    <w:p w:rsidR="00195283" w:rsidRDefault="00195283" w:rsidP="00195283">
      <w:pPr>
        <w:pStyle w:val="NoSpacing"/>
        <w:rPr>
          <w:rFonts w:ascii="Times New Roman" w:hAnsi="Times New Roman" w:cs="Times New Roman"/>
          <w:sz w:val="24"/>
          <w:szCs w:val="24"/>
        </w:rPr>
      </w:pPr>
    </w:p>
    <w:p w:rsidR="00195283" w:rsidRPr="00195283" w:rsidRDefault="00195283" w:rsidP="00195283">
      <w:pPr>
        <w:pStyle w:val="NoSpacing"/>
        <w:jc w:val="center"/>
        <w:rPr>
          <w:rFonts w:ascii="Times New Roman" w:hAnsi="Times New Roman" w:cs="Times New Roman"/>
          <w:b/>
          <w:sz w:val="24"/>
          <w:szCs w:val="24"/>
        </w:rPr>
      </w:pPr>
      <w:r w:rsidRPr="00195283">
        <w:rPr>
          <w:rFonts w:ascii="Times New Roman" w:hAnsi="Times New Roman" w:cs="Times New Roman"/>
          <w:b/>
          <w:sz w:val="24"/>
          <w:szCs w:val="24"/>
        </w:rPr>
        <w:lastRenderedPageBreak/>
        <w:t>Discussion Questions</w:t>
      </w:r>
    </w:p>
    <w:p w:rsidR="00195283" w:rsidRDefault="00195283" w:rsidP="00195283">
      <w:pPr>
        <w:pStyle w:val="NoSpacing"/>
        <w:rPr>
          <w:rFonts w:ascii="Times New Roman" w:hAnsi="Times New Roman" w:cs="Times New Roman"/>
          <w:sz w:val="24"/>
          <w:szCs w:val="24"/>
        </w:rPr>
      </w:pPr>
    </w:p>
    <w:p w:rsidR="00E1686A" w:rsidRDefault="00E1686A" w:rsidP="00195283">
      <w:pPr>
        <w:pStyle w:val="NoSpacing"/>
        <w:rPr>
          <w:rFonts w:ascii="Times New Roman" w:hAnsi="Times New Roman" w:cs="Times New Roman"/>
          <w:sz w:val="24"/>
          <w:szCs w:val="24"/>
        </w:rPr>
      </w:pPr>
      <w:r>
        <w:rPr>
          <w:rFonts w:ascii="Times New Roman" w:hAnsi="Times New Roman" w:cs="Times New Roman"/>
          <w:sz w:val="24"/>
          <w:szCs w:val="24"/>
        </w:rPr>
        <w:t xml:space="preserve">1.  Have you found yourself ever falling into the mindset of v. 1:  “let’s go on sinning so that God’s grace may increase”?  </w:t>
      </w:r>
    </w:p>
    <w:p w:rsidR="00AA467E" w:rsidRDefault="00AA467E" w:rsidP="0019528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95283" w:rsidRDefault="00E1686A" w:rsidP="00195283">
      <w:pPr>
        <w:pStyle w:val="NoSpacing"/>
        <w:rPr>
          <w:rFonts w:ascii="Times New Roman" w:hAnsi="Times New Roman" w:cs="Times New Roman"/>
          <w:sz w:val="24"/>
          <w:szCs w:val="24"/>
        </w:rPr>
      </w:pPr>
      <w:r>
        <w:rPr>
          <w:rFonts w:ascii="Times New Roman" w:hAnsi="Times New Roman" w:cs="Times New Roman"/>
          <w:sz w:val="24"/>
          <w:szCs w:val="24"/>
        </w:rPr>
        <w:t>2</w:t>
      </w:r>
      <w:r w:rsidR="00AA467E">
        <w:rPr>
          <w:rFonts w:ascii="Times New Roman" w:hAnsi="Times New Roman" w:cs="Times New Roman"/>
          <w:sz w:val="24"/>
          <w:szCs w:val="24"/>
        </w:rPr>
        <w:t xml:space="preserve">.  How would you articulate the </w:t>
      </w:r>
      <w:r>
        <w:rPr>
          <w:rFonts w:ascii="Times New Roman" w:hAnsi="Times New Roman" w:cs="Times New Roman"/>
          <w:sz w:val="24"/>
          <w:szCs w:val="24"/>
        </w:rPr>
        <w:t xml:space="preserve">level of </w:t>
      </w:r>
      <w:r w:rsidR="00AA467E">
        <w:rPr>
          <w:rFonts w:ascii="Times New Roman" w:hAnsi="Times New Roman" w:cs="Times New Roman"/>
          <w:sz w:val="24"/>
          <w:szCs w:val="24"/>
        </w:rPr>
        <w:t xml:space="preserve">influence </w:t>
      </w:r>
      <w:r>
        <w:rPr>
          <w:rFonts w:ascii="Times New Roman" w:hAnsi="Times New Roman" w:cs="Times New Roman"/>
          <w:sz w:val="24"/>
          <w:szCs w:val="24"/>
        </w:rPr>
        <w:t xml:space="preserve">and power </w:t>
      </w:r>
      <w:r w:rsidR="00AA467E">
        <w:rPr>
          <w:rFonts w:ascii="Times New Roman" w:hAnsi="Times New Roman" w:cs="Times New Roman"/>
          <w:sz w:val="24"/>
          <w:szCs w:val="24"/>
        </w:rPr>
        <w:t>sin</w:t>
      </w:r>
      <w:r>
        <w:rPr>
          <w:rFonts w:ascii="Times New Roman" w:hAnsi="Times New Roman" w:cs="Times New Roman"/>
          <w:sz w:val="24"/>
          <w:szCs w:val="24"/>
        </w:rPr>
        <w:t xml:space="preserve"> has on</w:t>
      </w:r>
      <w:r w:rsidR="00AA467E">
        <w:rPr>
          <w:rFonts w:ascii="Times New Roman" w:hAnsi="Times New Roman" w:cs="Times New Roman"/>
          <w:sz w:val="24"/>
          <w:szCs w:val="24"/>
        </w:rPr>
        <w:t xml:space="preserve"> our lives</w:t>
      </w:r>
      <w:r>
        <w:rPr>
          <w:rFonts w:ascii="Times New Roman" w:hAnsi="Times New Roman" w:cs="Times New Roman"/>
          <w:sz w:val="24"/>
          <w:szCs w:val="24"/>
        </w:rPr>
        <w:t xml:space="preserve"> as Christians</w:t>
      </w:r>
      <w:r w:rsidR="00AA467E">
        <w:rPr>
          <w:rFonts w:ascii="Times New Roman" w:hAnsi="Times New Roman" w:cs="Times New Roman"/>
          <w:sz w:val="24"/>
          <w:szCs w:val="24"/>
        </w:rPr>
        <w:t xml:space="preserve"> during this “now but not yet” time in which we live.  On the one hand, we’ve died to sin, but on the other hand we continue to struggle with sin.  To what extent can we expect to have victory over sin in this life?</w:t>
      </w:r>
      <w:r>
        <w:rPr>
          <w:rFonts w:ascii="Times New Roman" w:hAnsi="Times New Roman" w:cs="Times New Roman"/>
          <w:sz w:val="24"/>
          <w:szCs w:val="24"/>
        </w:rPr>
        <w:t xml:space="preserve">  How would you defend your thoughts biblically?  </w:t>
      </w:r>
      <w:r w:rsidR="00AA467E">
        <w:rPr>
          <w:rFonts w:ascii="Times New Roman" w:hAnsi="Times New Roman" w:cs="Times New Roman"/>
          <w:sz w:val="24"/>
          <w:szCs w:val="24"/>
        </w:rPr>
        <w:t xml:space="preserve">  </w:t>
      </w:r>
    </w:p>
    <w:p w:rsidR="00AA467E" w:rsidRDefault="00AA467E" w:rsidP="00195283">
      <w:pPr>
        <w:pStyle w:val="NoSpacing"/>
        <w:rPr>
          <w:rFonts w:ascii="Times New Roman" w:hAnsi="Times New Roman" w:cs="Times New Roman"/>
          <w:sz w:val="24"/>
          <w:szCs w:val="24"/>
        </w:rPr>
      </w:pPr>
    </w:p>
    <w:p w:rsidR="00AA467E" w:rsidRDefault="00E1686A" w:rsidP="00195283">
      <w:pPr>
        <w:pStyle w:val="NoSpacing"/>
        <w:rPr>
          <w:rFonts w:ascii="Times New Roman" w:hAnsi="Times New Roman" w:cs="Times New Roman"/>
          <w:sz w:val="24"/>
          <w:szCs w:val="24"/>
        </w:rPr>
      </w:pPr>
      <w:r>
        <w:rPr>
          <w:rFonts w:ascii="Times New Roman" w:hAnsi="Times New Roman" w:cs="Times New Roman"/>
          <w:sz w:val="24"/>
          <w:szCs w:val="24"/>
        </w:rPr>
        <w:t xml:space="preserve">3.  Consider areas in your life where significant healing, change, or transformation has occurred.  How would you describe how that process took place?  What were the significant factors, ideas, or practices that brought about transformation? </w:t>
      </w:r>
    </w:p>
    <w:p w:rsidR="00AA467E" w:rsidRDefault="00AA467E" w:rsidP="00195283">
      <w:pPr>
        <w:pStyle w:val="NoSpacing"/>
        <w:rPr>
          <w:rFonts w:ascii="Times New Roman" w:hAnsi="Times New Roman" w:cs="Times New Roman"/>
          <w:sz w:val="24"/>
          <w:szCs w:val="24"/>
        </w:rPr>
      </w:pPr>
    </w:p>
    <w:p w:rsidR="00AA467E" w:rsidRDefault="00E1686A" w:rsidP="00195283">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AA467E">
        <w:rPr>
          <w:rFonts w:ascii="Times New Roman" w:hAnsi="Times New Roman" w:cs="Times New Roman"/>
          <w:sz w:val="24"/>
          <w:szCs w:val="24"/>
        </w:rPr>
        <w:t xml:space="preserve">As you consider offering the parts of your body to God rather than offering the parts of your body to sin (v. 12-13), what comes to mind specifically for you?  How would you like to obey that command? </w:t>
      </w:r>
    </w:p>
    <w:p w:rsidR="00AA467E" w:rsidRDefault="00AA467E" w:rsidP="00195283">
      <w:pPr>
        <w:pStyle w:val="NoSpacing"/>
        <w:rPr>
          <w:rFonts w:ascii="Times New Roman" w:hAnsi="Times New Roman" w:cs="Times New Roman"/>
          <w:sz w:val="24"/>
          <w:szCs w:val="24"/>
        </w:rPr>
      </w:pPr>
    </w:p>
    <w:p w:rsidR="00AA467E" w:rsidRPr="003B2E93" w:rsidRDefault="00E1686A" w:rsidP="00195283">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AA467E">
        <w:rPr>
          <w:rFonts w:ascii="Times New Roman" w:hAnsi="Times New Roman" w:cs="Times New Roman"/>
          <w:sz w:val="24"/>
          <w:szCs w:val="24"/>
        </w:rPr>
        <w:t>Regarding v. 14, it was argued on Sunday that whereas God’s law is merely informational, God’s grace is transformational.  Where have you seen God’s gra</w:t>
      </w:r>
      <w:r>
        <w:rPr>
          <w:rFonts w:ascii="Times New Roman" w:hAnsi="Times New Roman" w:cs="Times New Roman"/>
          <w:sz w:val="24"/>
          <w:szCs w:val="24"/>
        </w:rPr>
        <w:t>ce have a transformational impact</w:t>
      </w:r>
      <w:r w:rsidR="00AA467E">
        <w:rPr>
          <w:rFonts w:ascii="Times New Roman" w:hAnsi="Times New Roman" w:cs="Times New Roman"/>
          <w:sz w:val="24"/>
          <w:szCs w:val="24"/>
        </w:rPr>
        <w:t xml:space="preserve"> in your life (or in someone’s life around you) in recent months</w:t>
      </w:r>
      <w:bookmarkStart w:id="0" w:name="_GoBack"/>
      <w:bookmarkEnd w:id="0"/>
      <w:r w:rsidR="00AA467E">
        <w:rPr>
          <w:rFonts w:ascii="Times New Roman" w:hAnsi="Times New Roman" w:cs="Times New Roman"/>
          <w:sz w:val="24"/>
          <w:szCs w:val="24"/>
        </w:rPr>
        <w:t xml:space="preserve">?  </w:t>
      </w:r>
    </w:p>
    <w:sectPr w:rsidR="00AA467E" w:rsidRPr="003B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93"/>
    <w:rsid w:val="00195283"/>
    <w:rsid w:val="003B2E93"/>
    <w:rsid w:val="007B3981"/>
    <w:rsid w:val="00AA467E"/>
    <w:rsid w:val="00E1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E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2013-04-21T19:33:00Z</dcterms:created>
  <dcterms:modified xsi:type="dcterms:W3CDTF">2013-04-21T20:09:00Z</dcterms:modified>
</cp:coreProperties>
</file>