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5E306" w14:textId="77777777" w:rsidR="00535455" w:rsidRPr="00535455" w:rsidRDefault="00535455" w:rsidP="00535455">
      <w:pPr>
        <w:pStyle w:val="p1"/>
        <w:jc w:val="center"/>
        <w:rPr>
          <w:rFonts w:ascii="Avenir Next" w:hAnsi="Avenir Next"/>
          <w:b/>
          <w:sz w:val="22"/>
          <w:szCs w:val="22"/>
        </w:rPr>
      </w:pPr>
      <w:r w:rsidRPr="00535455">
        <w:rPr>
          <w:rFonts w:ascii="Avenir Next" w:hAnsi="Avenir Next"/>
          <w:b/>
          <w:sz w:val="22"/>
          <w:szCs w:val="22"/>
        </w:rPr>
        <w:t>Do not Slander One Another</w:t>
      </w:r>
    </w:p>
    <w:p w14:paraId="3F231706" w14:textId="77777777" w:rsidR="00535455" w:rsidRDefault="00535455" w:rsidP="00535455">
      <w:pPr>
        <w:pStyle w:val="p1"/>
        <w:rPr>
          <w:rFonts w:ascii="Avenir Next" w:hAnsi="Avenir Next"/>
          <w:sz w:val="22"/>
          <w:szCs w:val="22"/>
        </w:rPr>
      </w:pPr>
    </w:p>
    <w:p w14:paraId="403723B6" w14:textId="77777777" w:rsidR="00535455" w:rsidRPr="00535455" w:rsidRDefault="00535455" w:rsidP="00535455">
      <w:pPr>
        <w:pStyle w:val="p1"/>
        <w:rPr>
          <w:rFonts w:ascii="Avenir Next" w:hAnsi="Avenir Next"/>
          <w:b/>
          <w:sz w:val="22"/>
          <w:szCs w:val="22"/>
          <w:u w:val="single"/>
        </w:rPr>
      </w:pPr>
      <w:r w:rsidRPr="00535455">
        <w:rPr>
          <w:rFonts w:ascii="Avenir Next" w:hAnsi="Avenir Next"/>
          <w:b/>
          <w:sz w:val="22"/>
          <w:szCs w:val="22"/>
          <w:u w:val="single"/>
        </w:rPr>
        <w:t>The Word</w:t>
      </w:r>
    </w:p>
    <w:p w14:paraId="1E61D17D" w14:textId="77777777" w:rsidR="00535455" w:rsidRDefault="00535455" w:rsidP="00535455">
      <w:pPr>
        <w:pStyle w:val="p1"/>
        <w:rPr>
          <w:rFonts w:ascii="Avenir Next" w:hAnsi="Avenir Next"/>
          <w:sz w:val="22"/>
          <w:szCs w:val="22"/>
        </w:rPr>
      </w:pPr>
      <w:r>
        <w:rPr>
          <w:rFonts w:ascii="Avenir Next" w:hAnsi="Avenir Next"/>
          <w:sz w:val="22"/>
          <w:szCs w:val="22"/>
        </w:rPr>
        <w:t>Read together James 4:11-12</w:t>
      </w:r>
    </w:p>
    <w:p w14:paraId="29AE701E" w14:textId="77777777" w:rsidR="00535455" w:rsidRDefault="00535455" w:rsidP="00535455">
      <w:pPr>
        <w:pStyle w:val="p1"/>
        <w:rPr>
          <w:rFonts w:ascii="Avenir Next" w:hAnsi="Avenir Next"/>
          <w:sz w:val="22"/>
          <w:szCs w:val="22"/>
        </w:rPr>
      </w:pPr>
    </w:p>
    <w:p w14:paraId="24100239" w14:textId="77777777" w:rsidR="00535455" w:rsidRPr="00535455" w:rsidRDefault="00535455" w:rsidP="00535455">
      <w:pPr>
        <w:pStyle w:val="p1"/>
        <w:rPr>
          <w:rFonts w:ascii="Avenir Next" w:hAnsi="Avenir Next"/>
          <w:b/>
          <w:sz w:val="22"/>
          <w:szCs w:val="22"/>
          <w:u w:val="single"/>
        </w:rPr>
      </w:pPr>
      <w:r w:rsidRPr="00535455">
        <w:rPr>
          <w:rFonts w:ascii="Avenir Next" w:hAnsi="Avenir Next"/>
          <w:b/>
          <w:sz w:val="22"/>
          <w:szCs w:val="22"/>
          <w:u w:val="single"/>
        </w:rPr>
        <w:t>The Big Idea</w:t>
      </w:r>
    </w:p>
    <w:p w14:paraId="1531F796" w14:textId="77777777" w:rsidR="00535455" w:rsidRDefault="00535455" w:rsidP="00535455">
      <w:pPr>
        <w:pStyle w:val="p1"/>
        <w:rPr>
          <w:rFonts w:ascii="Avenir Next" w:hAnsi="Avenir Next"/>
          <w:sz w:val="22"/>
          <w:szCs w:val="22"/>
        </w:rPr>
      </w:pPr>
      <w:r>
        <w:rPr>
          <w:rFonts w:ascii="Avenir Next" w:hAnsi="Avenir Next"/>
          <w:sz w:val="22"/>
          <w:szCs w:val="22"/>
        </w:rPr>
        <w:t>James calls us to a deep humility that recognizes God alone is the judge and that practices gracious speech with other human beings who are made in his image.</w:t>
      </w:r>
    </w:p>
    <w:p w14:paraId="38F3F5C8" w14:textId="77777777" w:rsidR="00535455" w:rsidRDefault="00535455" w:rsidP="00535455">
      <w:pPr>
        <w:pStyle w:val="p1"/>
        <w:rPr>
          <w:rFonts w:ascii="Avenir Next" w:hAnsi="Avenir Next"/>
          <w:sz w:val="22"/>
          <w:szCs w:val="22"/>
        </w:rPr>
      </w:pPr>
    </w:p>
    <w:p w14:paraId="0228CDA8" w14:textId="77777777" w:rsidR="00535455" w:rsidRPr="00535455" w:rsidRDefault="00535455" w:rsidP="00535455">
      <w:pPr>
        <w:pStyle w:val="p1"/>
        <w:rPr>
          <w:rFonts w:ascii="Avenir Next" w:hAnsi="Avenir Next"/>
          <w:b/>
          <w:sz w:val="22"/>
          <w:szCs w:val="22"/>
          <w:u w:val="single"/>
        </w:rPr>
      </w:pPr>
      <w:r w:rsidRPr="00535455">
        <w:rPr>
          <w:rFonts w:ascii="Avenir Next" w:hAnsi="Avenir Next"/>
          <w:b/>
          <w:sz w:val="22"/>
          <w:szCs w:val="22"/>
          <w:u w:val="single"/>
        </w:rPr>
        <w:t>Questions for Reflection</w:t>
      </w:r>
    </w:p>
    <w:p w14:paraId="72664AE5" w14:textId="77777777" w:rsidR="00535455" w:rsidRPr="00C7579B" w:rsidRDefault="00535455" w:rsidP="00535455">
      <w:pPr>
        <w:pStyle w:val="p1"/>
        <w:rPr>
          <w:rFonts w:ascii="Avenir Next" w:hAnsi="Avenir Next"/>
          <w:sz w:val="22"/>
          <w:szCs w:val="22"/>
        </w:rPr>
      </w:pPr>
      <w:r w:rsidRPr="00C7579B">
        <w:rPr>
          <w:rFonts w:ascii="Avenir Next" w:hAnsi="Avenir Next"/>
          <w:sz w:val="22"/>
          <w:szCs w:val="22"/>
        </w:rPr>
        <w:t>1.  Today’s message made a distinction between unhealthy judgmental speech and healthy correction or healthy challenging of ideas.  How can we tell when we’ve moved past one of those healthy postures into an unhealthy posture?</w:t>
      </w:r>
    </w:p>
    <w:p w14:paraId="59541B1E" w14:textId="77777777" w:rsidR="00535455" w:rsidRPr="00C7579B" w:rsidRDefault="00535455" w:rsidP="00535455">
      <w:pPr>
        <w:pStyle w:val="p1"/>
        <w:rPr>
          <w:rFonts w:ascii="Avenir Next" w:hAnsi="Avenir Next"/>
          <w:sz w:val="22"/>
          <w:szCs w:val="22"/>
        </w:rPr>
      </w:pPr>
    </w:p>
    <w:p w14:paraId="0AA13C45" w14:textId="77777777" w:rsidR="00535455" w:rsidRPr="00C7579B" w:rsidRDefault="00535455" w:rsidP="00535455">
      <w:pPr>
        <w:pStyle w:val="p1"/>
        <w:rPr>
          <w:rFonts w:ascii="Avenir Next" w:hAnsi="Avenir Next"/>
          <w:sz w:val="22"/>
          <w:szCs w:val="22"/>
        </w:rPr>
      </w:pPr>
      <w:r w:rsidRPr="00C7579B">
        <w:rPr>
          <w:rFonts w:ascii="Avenir Next" w:hAnsi="Avenir Next"/>
          <w:sz w:val="22"/>
          <w:szCs w:val="22"/>
        </w:rPr>
        <w:t>2.  Discuss the comment made in the message: “slander is not primarily a failure of love but a failure of humility.”</w:t>
      </w:r>
    </w:p>
    <w:p w14:paraId="6691EBE5" w14:textId="77777777" w:rsidR="00535455" w:rsidRPr="00C7579B" w:rsidRDefault="00535455" w:rsidP="00535455">
      <w:pPr>
        <w:pStyle w:val="p1"/>
        <w:rPr>
          <w:rFonts w:ascii="Avenir Next" w:hAnsi="Avenir Next"/>
          <w:sz w:val="22"/>
          <w:szCs w:val="22"/>
        </w:rPr>
      </w:pPr>
    </w:p>
    <w:p w14:paraId="07139F50" w14:textId="77777777" w:rsidR="00535455" w:rsidRPr="00C7579B" w:rsidRDefault="00535455" w:rsidP="00535455">
      <w:pPr>
        <w:pStyle w:val="p1"/>
        <w:rPr>
          <w:rFonts w:ascii="Avenir Next" w:hAnsi="Avenir Next"/>
          <w:sz w:val="22"/>
          <w:szCs w:val="22"/>
        </w:rPr>
      </w:pPr>
      <w:r w:rsidRPr="00C7579B">
        <w:rPr>
          <w:rFonts w:ascii="Avenir Next" w:hAnsi="Avenir Next"/>
          <w:sz w:val="22"/>
          <w:szCs w:val="22"/>
        </w:rPr>
        <w:t xml:space="preserve">3.  As you consider your speech towards all fellow human beings, where specifically does this passage convict you? </w:t>
      </w:r>
    </w:p>
    <w:p w14:paraId="16D381DA" w14:textId="77777777" w:rsidR="00535455" w:rsidRDefault="00535455" w:rsidP="00535455">
      <w:pPr>
        <w:pStyle w:val="p1"/>
        <w:rPr>
          <w:rFonts w:ascii="Avenir Next" w:hAnsi="Avenir Next"/>
          <w:sz w:val="22"/>
          <w:szCs w:val="22"/>
        </w:rPr>
      </w:pPr>
    </w:p>
    <w:p w14:paraId="4B294E1A" w14:textId="77777777" w:rsidR="00535455" w:rsidRPr="00535455" w:rsidRDefault="00535455" w:rsidP="00535455">
      <w:pPr>
        <w:pStyle w:val="p1"/>
        <w:rPr>
          <w:rFonts w:ascii="Avenir Next" w:hAnsi="Avenir Next"/>
          <w:b/>
          <w:sz w:val="22"/>
          <w:szCs w:val="22"/>
          <w:u w:val="single"/>
        </w:rPr>
      </w:pPr>
      <w:bookmarkStart w:id="0" w:name="_GoBack"/>
      <w:r w:rsidRPr="00535455">
        <w:rPr>
          <w:rFonts w:ascii="Avenir Next" w:hAnsi="Avenir Next"/>
          <w:b/>
          <w:sz w:val="22"/>
          <w:szCs w:val="22"/>
          <w:u w:val="single"/>
        </w:rPr>
        <w:t>Digging Deeper:  Sermon Outline</w:t>
      </w:r>
    </w:p>
    <w:bookmarkEnd w:id="0"/>
    <w:p w14:paraId="0AA62758" w14:textId="77777777" w:rsidR="00535455" w:rsidRPr="0075210C" w:rsidRDefault="00535455" w:rsidP="00535455">
      <w:pPr>
        <w:pStyle w:val="p1"/>
        <w:rPr>
          <w:rFonts w:ascii="Avenir Next" w:hAnsi="Avenir Next"/>
          <w:sz w:val="22"/>
          <w:szCs w:val="22"/>
        </w:rPr>
      </w:pPr>
      <w:r w:rsidRPr="0075210C">
        <w:rPr>
          <w:rFonts w:ascii="Avenir Next" w:hAnsi="Avenir Next"/>
          <w:sz w:val="22"/>
          <w:szCs w:val="22"/>
        </w:rPr>
        <w:t xml:space="preserve">A.  This summer we are exploring the “one </w:t>
      </w:r>
      <w:proofErr w:type="spellStart"/>
      <w:r w:rsidRPr="0075210C">
        <w:rPr>
          <w:rFonts w:ascii="Avenir Next" w:hAnsi="Avenir Next"/>
          <w:sz w:val="22"/>
          <w:szCs w:val="22"/>
        </w:rPr>
        <w:t>anothers</w:t>
      </w:r>
      <w:proofErr w:type="spellEnd"/>
      <w:r w:rsidRPr="0075210C">
        <w:rPr>
          <w:rFonts w:ascii="Avenir Next" w:hAnsi="Avenir Next"/>
          <w:sz w:val="22"/>
          <w:szCs w:val="22"/>
        </w:rPr>
        <w:t xml:space="preserve">” in Scripture as a way of considering what the church is. Today’s one another is found in v. </w:t>
      </w:r>
      <w:r>
        <w:rPr>
          <w:rFonts w:ascii="Avenir Next" w:hAnsi="Avenir Next"/>
          <w:sz w:val="22"/>
          <w:szCs w:val="22"/>
        </w:rPr>
        <w:t>11</w:t>
      </w:r>
      <w:r w:rsidRPr="0075210C">
        <w:rPr>
          <w:rFonts w:ascii="Avenir Next" w:hAnsi="Avenir Next"/>
          <w:sz w:val="22"/>
          <w:szCs w:val="22"/>
        </w:rPr>
        <w:t>: “</w:t>
      </w:r>
      <w:r>
        <w:rPr>
          <w:rFonts w:ascii="Avenir Next" w:hAnsi="Avenir Next"/>
          <w:sz w:val="22"/>
          <w:szCs w:val="22"/>
        </w:rPr>
        <w:t>Do not slander one another</w:t>
      </w:r>
      <w:r w:rsidRPr="0075210C">
        <w:rPr>
          <w:rFonts w:ascii="Avenir Next" w:hAnsi="Avenir Next"/>
          <w:sz w:val="22"/>
          <w:szCs w:val="22"/>
        </w:rPr>
        <w:t xml:space="preserve">.” </w:t>
      </w:r>
    </w:p>
    <w:p w14:paraId="23402407" w14:textId="77777777" w:rsidR="00535455" w:rsidRDefault="00535455" w:rsidP="00535455">
      <w:pPr>
        <w:rPr>
          <w:rFonts w:ascii="Avenir Next" w:hAnsi="Avenir Next"/>
          <w:b/>
          <w:sz w:val="22"/>
          <w:szCs w:val="22"/>
        </w:rPr>
      </w:pPr>
    </w:p>
    <w:p w14:paraId="6EB2D7D6" w14:textId="77777777" w:rsidR="00535455" w:rsidRDefault="00535455" w:rsidP="00535455">
      <w:pPr>
        <w:rPr>
          <w:rFonts w:ascii="Avenir Next" w:hAnsi="Avenir Next"/>
          <w:sz w:val="22"/>
          <w:szCs w:val="22"/>
        </w:rPr>
      </w:pPr>
      <w:r w:rsidRPr="00267C83">
        <w:rPr>
          <w:rFonts w:ascii="Avenir Next" w:hAnsi="Avenir Next"/>
          <w:sz w:val="22"/>
          <w:szCs w:val="22"/>
        </w:rPr>
        <w:t xml:space="preserve">B. </w:t>
      </w:r>
      <w:r>
        <w:rPr>
          <w:rFonts w:ascii="Avenir Next" w:hAnsi="Avenir Next"/>
          <w:sz w:val="22"/>
          <w:szCs w:val="22"/>
        </w:rPr>
        <w:t>What is slander?</w:t>
      </w:r>
    </w:p>
    <w:p w14:paraId="5E0F2EE4" w14:textId="77777777" w:rsidR="00535455" w:rsidRDefault="00535455" w:rsidP="00535455">
      <w:pPr>
        <w:rPr>
          <w:rFonts w:ascii="Avenir Next" w:hAnsi="Avenir Next"/>
          <w:sz w:val="22"/>
          <w:szCs w:val="22"/>
        </w:rPr>
      </w:pPr>
      <w:r>
        <w:rPr>
          <w:rFonts w:ascii="Avenir Next" w:hAnsi="Avenir Next"/>
          <w:sz w:val="22"/>
          <w:szCs w:val="22"/>
        </w:rPr>
        <w:tab/>
        <w:t>1.  The word means “to speak down” or “speak against”</w:t>
      </w:r>
    </w:p>
    <w:p w14:paraId="0786CE4D" w14:textId="77777777" w:rsidR="00535455" w:rsidRDefault="00535455" w:rsidP="00535455">
      <w:pPr>
        <w:ind w:left="720"/>
        <w:rPr>
          <w:rFonts w:ascii="Avenir Next" w:hAnsi="Avenir Next"/>
          <w:sz w:val="22"/>
          <w:szCs w:val="22"/>
        </w:rPr>
      </w:pPr>
      <w:r>
        <w:rPr>
          <w:rFonts w:ascii="Avenir Next" w:hAnsi="Avenir Next"/>
          <w:sz w:val="22"/>
          <w:szCs w:val="22"/>
        </w:rPr>
        <w:t>2.  Slander comes from a place of implicit superiority (being “above” someone else), and its primary intent is to insult, vilify, condemn, or dismiss</w:t>
      </w:r>
    </w:p>
    <w:p w14:paraId="59A521E9" w14:textId="77777777" w:rsidR="00535455" w:rsidRDefault="00535455" w:rsidP="00535455">
      <w:pPr>
        <w:ind w:left="720"/>
        <w:rPr>
          <w:rFonts w:ascii="Avenir Next" w:hAnsi="Avenir Next"/>
          <w:sz w:val="22"/>
          <w:szCs w:val="22"/>
        </w:rPr>
      </w:pPr>
      <w:r>
        <w:rPr>
          <w:rFonts w:ascii="Avenir Next" w:hAnsi="Avenir Next"/>
          <w:sz w:val="22"/>
          <w:szCs w:val="22"/>
        </w:rPr>
        <w:t xml:space="preserve">3.  We must distinguish judgmental and slanderous speech from other things that are actually totally appropriate:  loving correction or appropriately challenging other people’s ideas.  </w:t>
      </w:r>
    </w:p>
    <w:p w14:paraId="2F12BB7E" w14:textId="77777777" w:rsidR="00535455" w:rsidRDefault="00535455" w:rsidP="00535455">
      <w:pPr>
        <w:rPr>
          <w:rFonts w:ascii="Avenir Next" w:hAnsi="Avenir Next"/>
          <w:sz w:val="22"/>
          <w:szCs w:val="22"/>
        </w:rPr>
      </w:pPr>
    </w:p>
    <w:p w14:paraId="7CAF8E10" w14:textId="77777777" w:rsidR="00535455" w:rsidRDefault="00535455" w:rsidP="00535455">
      <w:pPr>
        <w:rPr>
          <w:rFonts w:ascii="Avenir Next" w:hAnsi="Avenir Next"/>
          <w:sz w:val="22"/>
          <w:szCs w:val="22"/>
        </w:rPr>
      </w:pPr>
      <w:r>
        <w:rPr>
          <w:rFonts w:ascii="Avenir Next" w:hAnsi="Avenir Next"/>
          <w:sz w:val="22"/>
          <w:szCs w:val="22"/>
        </w:rPr>
        <w:t>C.  James’ implicit question is this: “who are they?” (= who is the person you are judging?)</w:t>
      </w:r>
    </w:p>
    <w:p w14:paraId="75E9EBFA" w14:textId="77777777" w:rsidR="00535455" w:rsidRDefault="00535455" w:rsidP="00535455">
      <w:pPr>
        <w:pStyle w:val="NoSpacing"/>
        <w:rPr>
          <w:rFonts w:ascii="Avenir Next" w:hAnsi="Avenir Next"/>
          <w:sz w:val="22"/>
          <w:szCs w:val="22"/>
        </w:rPr>
      </w:pPr>
      <w:r>
        <w:rPr>
          <w:rFonts w:ascii="Avenir Next" w:hAnsi="Avenir Next"/>
          <w:sz w:val="22"/>
          <w:szCs w:val="22"/>
        </w:rPr>
        <w:tab/>
        <w:t>1.  They are your “brother” or “sister” (v. 11)</w:t>
      </w:r>
    </w:p>
    <w:p w14:paraId="2A0ED2E1" w14:textId="77777777" w:rsidR="00535455" w:rsidRDefault="00535455" w:rsidP="00535455">
      <w:pPr>
        <w:pStyle w:val="NoSpacing"/>
        <w:rPr>
          <w:rFonts w:ascii="Avenir Next" w:hAnsi="Avenir Next"/>
          <w:sz w:val="22"/>
          <w:szCs w:val="22"/>
        </w:rPr>
      </w:pPr>
      <w:r>
        <w:rPr>
          <w:rFonts w:ascii="Avenir Next" w:hAnsi="Avenir Next"/>
          <w:sz w:val="22"/>
          <w:szCs w:val="22"/>
        </w:rPr>
        <w:tab/>
      </w:r>
      <w:r>
        <w:rPr>
          <w:rFonts w:ascii="Avenir Next" w:hAnsi="Avenir Next"/>
          <w:sz w:val="22"/>
          <w:szCs w:val="22"/>
        </w:rPr>
        <w:tab/>
        <w:t>a.  This would apply to anyone within the family of faith</w:t>
      </w:r>
    </w:p>
    <w:p w14:paraId="15BCBB5C" w14:textId="77777777" w:rsidR="00535455" w:rsidRDefault="00535455" w:rsidP="00535455">
      <w:pPr>
        <w:pStyle w:val="NoSpacing"/>
        <w:ind w:left="1440"/>
        <w:rPr>
          <w:rFonts w:ascii="Avenir Next" w:hAnsi="Avenir Next"/>
          <w:sz w:val="22"/>
          <w:szCs w:val="22"/>
        </w:rPr>
      </w:pPr>
      <w:r>
        <w:rPr>
          <w:rFonts w:ascii="Avenir Next" w:hAnsi="Avenir Next"/>
          <w:sz w:val="22"/>
          <w:szCs w:val="22"/>
        </w:rPr>
        <w:t>b.  James is reminding us that the person we are slandering is a person God sent his son for, Jesus died for, has been given God’s forgiveness, adopted into his family, destined for eternal glory.  We don’t want to slander one of God’s own children who is a brother or sister.</w:t>
      </w:r>
    </w:p>
    <w:p w14:paraId="046C860D" w14:textId="77777777" w:rsidR="00535455" w:rsidRDefault="00535455" w:rsidP="00535455">
      <w:pPr>
        <w:pStyle w:val="NoSpacing"/>
        <w:rPr>
          <w:rFonts w:ascii="Avenir Next" w:hAnsi="Avenir Next"/>
          <w:sz w:val="22"/>
          <w:szCs w:val="22"/>
        </w:rPr>
      </w:pPr>
      <w:r>
        <w:rPr>
          <w:rFonts w:ascii="Avenir Next" w:hAnsi="Avenir Next"/>
          <w:sz w:val="22"/>
          <w:szCs w:val="22"/>
        </w:rPr>
        <w:tab/>
        <w:t>2.  They are your “neighbor” (v. 12)</w:t>
      </w:r>
    </w:p>
    <w:p w14:paraId="525F5B17" w14:textId="77777777" w:rsidR="00535455" w:rsidRDefault="00535455" w:rsidP="00535455">
      <w:pPr>
        <w:pStyle w:val="NoSpacing"/>
        <w:rPr>
          <w:rFonts w:ascii="Avenir Next" w:hAnsi="Avenir Next"/>
          <w:sz w:val="22"/>
          <w:szCs w:val="22"/>
        </w:rPr>
      </w:pPr>
      <w:r>
        <w:rPr>
          <w:rFonts w:ascii="Avenir Next" w:hAnsi="Avenir Next"/>
          <w:sz w:val="22"/>
          <w:szCs w:val="22"/>
        </w:rPr>
        <w:tab/>
      </w:r>
      <w:r>
        <w:rPr>
          <w:rFonts w:ascii="Avenir Next" w:hAnsi="Avenir Next"/>
          <w:sz w:val="22"/>
          <w:szCs w:val="22"/>
        </w:rPr>
        <w:tab/>
        <w:t>a.  Jesus applies the word “neighbor” to every human being</w:t>
      </w:r>
    </w:p>
    <w:p w14:paraId="2F366E4D" w14:textId="77777777" w:rsidR="00535455" w:rsidRDefault="00535455" w:rsidP="00535455">
      <w:pPr>
        <w:pStyle w:val="NoSpacing"/>
        <w:ind w:left="1440"/>
        <w:rPr>
          <w:rFonts w:ascii="Avenir Next" w:hAnsi="Avenir Next"/>
          <w:sz w:val="22"/>
          <w:szCs w:val="22"/>
        </w:rPr>
      </w:pPr>
      <w:r>
        <w:rPr>
          <w:rFonts w:ascii="Avenir Next" w:hAnsi="Avenir Next"/>
          <w:sz w:val="22"/>
          <w:szCs w:val="22"/>
        </w:rPr>
        <w:t>b.  Every human being is made in the image of God and is worthy of dignity and respect.</w:t>
      </w:r>
    </w:p>
    <w:p w14:paraId="56325DDB" w14:textId="77777777" w:rsidR="00535455" w:rsidRPr="00C7579B" w:rsidRDefault="00535455" w:rsidP="00535455">
      <w:pPr>
        <w:pStyle w:val="NoSpacing"/>
        <w:ind w:left="1440"/>
        <w:rPr>
          <w:rFonts w:ascii="Avenir Next" w:hAnsi="Avenir Next"/>
          <w:sz w:val="22"/>
          <w:szCs w:val="22"/>
        </w:rPr>
      </w:pPr>
      <w:r w:rsidRPr="00C7579B">
        <w:rPr>
          <w:rFonts w:ascii="Avenir Next" w:hAnsi="Avenir Next"/>
          <w:sz w:val="22"/>
          <w:szCs w:val="22"/>
        </w:rPr>
        <w:lastRenderedPageBreak/>
        <w:t>c.  We don’t want to slander someone who is made in God’s own image</w:t>
      </w:r>
    </w:p>
    <w:p w14:paraId="65478B40" w14:textId="77777777" w:rsidR="00535455" w:rsidRPr="00C7579B" w:rsidRDefault="00535455" w:rsidP="00535455">
      <w:pPr>
        <w:pStyle w:val="NoSpacing"/>
        <w:ind w:left="1440"/>
        <w:rPr>
          <w:rFonts w:ascii="Avenir Next" w:hAnsi="Avenir Next"/>
          <w:sz w:val="22"/>
          <w:szCs w:val="22"/>
        </w:rPr>
      </w:pPr>
      <w:r w:rsidRPr="00C7579B">
        <w:rPr>
          <w:rFonts w:ascii="Avenir Next" w:hAnsi="Avenir Next"/>
          <w:sz w:val="22"/>
          <w:szCs w:val="22"/>
        </w:rPr>
        <w:t>d.  James 3:9: “With the tongue we praise our Lord and Father, and with it we curse human beings, who are made in God’s image.”</w:t>
      </w:r>
    </w:p>
    <w:p w14:paraId="04B5F749" w14:textId="77777777" w:rsidR="00535455" w:rsidRDefault="00535455" w:rsidP="00535455">
      <w:pPr>
        <w:pStyle w:val="NoSpacing"/>
        <w:rPr>
          <w:rFonts w:ascii="Avenir Next" w:hAnsi="Avenir Next"/>
          <w:sz w:val="22"/>
          <w:szCs w:val="22"/>
        </w:rPr>
      </w:pPr>
    </w:p>
    <w:p w14:paraId="53DC679C" w14:textId="77777777" w:rsidR="00535455" w:rsidRDefault="00535455" w:rsidP="00535455">
      <w:pPr>
        <w:pStyle w:val="NoSpacing"/>
        <w:rPr>
          <w:rFonts w:ascii="Avenir Next" w:hAnsi="Avenir Next"/>
          <w:sz w:val="22"/>
          <w:szCs w:val="22"/>
        </w:rPr>
      </w:pPr>
      <w:r>
        <w:rPr>
          <w:rFonts w:ascii="Avenir Next" w:hAnsi="Avenir Next"/>
          <w:sz w:val="22"/>
          <w:szCs w:val="22"/>
        </w:rPr>
        <w:t>D.  James’ explicit question is this: “who are you?” (= who do you think you are?)</w:t>
      </w:r>
    </w:p>
    <w:p w14:paraId="497FBF70" w14:textId="77777777" w:rsidR="00535455" w:rsidRDefault="00535455" w:rsidP="00535455">
      <w:pPr>
        <w:pStyle w:val="NoSpacing"/>
        <w:rPr>
          <w:rFonts w:ascii="Avenir Next" w:hAnsi="Avenir Next"/>
          <w:sz w:val="22"/>
          <w:szCs w:val="22"/>
        </w:rPr>
      </w:pPr>
      <w:r>
        <w:rPr>
          <w:rFonts w:ascii="Avenir Next" w:hAnsi="Avenir Next"/>
          <w:sz w:val="22"/>
          <w:szCs w:val="22"/>
        </w:rPr>
        <w:tab/>
        <w:t>1.  Recognize your place in relation to God’s law (v. 11)</w:t>
      </w:r>
    </w:p>
    <w:p w14:paraId="44DFF784" w14:textId="77777777" w:rsidR="00535455" w:rsidRDefault="00535455" w:rsidP="00535455">
      <w:pPr>
        <w:pStyle w:val="NoSpacing"/>
        <w:ind w:left="1440"/>
        <w:rPr>
          <w:rFonts w:ascii="Avenir Next" w:hAnsi="Avenir Next"/>
          <w:sz w:val="22"/>
          <w:szCs w:val="22"/>
        </w:rPr>
      </w:pPr>
      <w:r>
        <w:rPr>
          <w:rFonts w:ascii="Avenir Next" w:hAnsi="Avenir Next"/>
          <w:sz w:val="22"/>
          <w:szCs w:val="22"/>
        </w:rPr>
        <w:t>a.  When you judge another person you 1) disobey the law (which commands you to love your neighbor as yourself) and 2) you implicitly judge the law, claiming that the law should in fact command judgment and criticism, not love.</w:t>
      </w:r>
    </w:p>
    <w:p w14:paraId="5F2755E6" w14:textId="77777777" w:rsidR="00535455" w:rsidRDefault="00535455" w:rsidP="00535455">
      <w:pPr>
        <w:pStyle w:val="NoSpacing"/>
        <w:ind w:left="1440"/>
        <w:rPr>
          <w:rFonts w:ascii="Avenir Next" w:hAnsi="Avenir Next"/>
          <w:sz w:val="22"/>
          <w:szCs w:val="22"/>
        </w:rPr>
      </w:pPr>
      <w:r>
        <w:rPr>
          <w:rFonts w:ascii="Avenir Next" w:hAnsi="Avenir Next"/>
          <w:sz w:val="22"/>
          <w:szCs w:val="22"/>
        </w:rPr>
        <w:t>b.  You do not want to put yourself above the law</w:t>
      </w:r>
    </w:p>
    <w:p w14:paraId="03173552" w14:textId="77777777" w:rsidR="00535455" w:rsidRDefault="00535455" w:rsidP="00535455">
      <w:pPr>
        <w:pStyle w:val="NoSpacing"/>
        <w:rPr>
          <w:rFonts w:ascii="Avenir Next" w:hAnsi="Avenir Next"/>
          <w:sz w:val="22"/>
          <w:szCs w:val="22"/>
        </w:rPr>
      </w:pPr>
      <w:r>
        <w:rPr>
          <w:rFonts w:ascii="Avenir Next" w:hAnsi="Avenir Next"/>
          <w:sz w:val="22"/>
          <w:szCs w:val="22"/>
        </w:rPr>
        <w:tab/>
        <w:t>2.  Recognize your place in relation to God (v. 12)</w:t>
      </w:r>
    </w:p>
    <w:p w14:paraId="2C653952" w14:textId="77777777" w:rsidR="00535455" w:rsidRDefault="00535455" w:rsidP="00535455">
      <w:pPr>
        <w:pStyle w:val="NoSpacing"/>
        <w:ind w:left="1440"/>
        <w:rPr>
          <w:rFonts w:ascii="Avenir Next" w:hAnsi="Avenir Next"/>
          <w:sz w:val="22"/>
          <w:szCs w:val="22"/>
        </w:rPr>
      </w:pPr>
      <w:r>
        <w:rPr>
          <w:rFonts w:ascii="Avenir Next" w:hAnsi="Avenir Next"/>
          <w:sz w:val="22"/>
          <w:szCs w:val="22"/>
        </w:rPr>
        <w:t>a.  When you judge another person, you put yourself in the place of God and implicitly say that there should be two judges/lawgivers in the universe: God AND you</w:t>
      </w:r>
    </w:p>
    <w:p w14:paraId="4254D0EA" w14:textId="77777777" w:rsidR="00535455" w:rsidRDefault="00535455" w:rsidP="00535455">
      <w:pPr>
        <w:pStyle w:val="NoSpacing"/>
        <w:rPr>
          <w:rFonts w:ascii="Avenir Next" w:hAnsi="Avenir Next"/>
          <w:sz w:val="22"/>
          <w:szCs w:val="22"/>
        </w:rPr>
      </w:pPr>
      <w:r>
        <w:rPr>
          <w:rFonts w:ascii="Avenir Next" w:hAnsi="Avenir Next"/>
          <w:sz w:val="22"/>
          <w:szCs w:val="22"/>
        </w:rPr>
        <w:tab/>
      </w:r>
      <w:r>
        <w:rPr>
          <w:rFonts w:ascii="Avenir Next" w:hAnsi="Avenir Next"/>
          <w:sz w:val="22"/>
          <w:szCs w:val="22"/>
        </w:rPr>
        <w:tab/>
        <w:t>b.  But there is only ONE judge who is able to save and destroy</w:t>
      </w:r>
    </w:p>
    <w:p w14:paraId="4ADF6E7C" w14:textId="77777777" w:rsidR="00535455" w:rsidRDefault="00535455" w:rsidP="00535455">
      <w:pPr>
        <w:pStyle w:val="NoSpacing"/>
        <w:rPr>
          <w:rFonts w:ascii="Avenir Next" w:hAnsi="Avenir Next"/>
          <w:sz w:val="22"/>
          <w:szCs w:val="22"/>
        </w:rPr>
      </w:pPr>
      <w:r>
        <w:rPr>
          <w:rFonts w:ascii="Avenir Next" w:hAnsi="Avenir Next"/>
          <w:sz w:val="22"/>
          <w:szCs w:val="22"/>
        </w:rPr>
        <w:tab/>
      </w:r>
      <w:r>
        <w:rPr>
          <w:rFonts w:ascii="Avenir Next" w:hAnsi="Avenir Next"/>
          <w:sz w:val="22"/>
          <w:szCs w:val="22"/>
        </w:rPr>
        <w:tab/>
        <w:t xml:space="preserve">c.  You are a mere mortal who has no right to judge another </w:t>
      </w:r>
    </w:p>
    <w:p w14:paraId="789E5DD7" w14:textId="77777777" w:rsidR="00535455" w:rsidRDefault="00535455" w:rsidP="00535455">
      <w:pPr>
        <w:pStyle w:val="NoSpacing"/>
        <w:rPr>
          <w:rFonts w:ascii="Avenir Next" w:hAnsi="Avenir Next"/>
          <w:sz w:val="22"/>
          <w:szCs w:val="22"/>
        </w:rPr>
      </w:pPr>
      <w:r>
        <w:rPr>
          <w:rFonts w:ascii="Avenir Next" w:hAnsi="Avenir Next"/>
          <w:sz w:val="22"/>
          <w:szCs w:val="22"/>
        </w:rPr>
        <w:tab/>
      </w:r>
    </w:p>
    <w:p w14:paraId="6E82F64A" w14:textId="77777777" w:rsidR="00535455" w:rsidRDefault="00535455" w:rsidP="00535455">
      <w:pPr>
        <w:pStyle w:val="NoSpacing"/>
        <w:rPr>
          <w:rFonts w:ascii="Avenir Next" w:hAnsi="Avenir Next"/>
          <w:sz w:val="22"/>
          <w:szCs w:val="22"/>
        </w:rPr>
      </w:pPr>
      <w:r>
        <w:rPr>
          <w:rFonts w:ascii="Avenir Next" w:hAnsi="Avenir Next"/>
          <w:sz w:val="22"/>
          <w:szCs w:val="22"/>
        </w:rPr>
        <w:t>E.  This passage is a call to humility</w:t>
      </w:r>
    </w:p>
    <w:p w14:paraId="312F7862" w14:textId="77777777" w:rsidR="00535455" w:rsidRDefault="00535455" w:rsidP="00535455">
      <w:pPr>
        <w:pStyle w:val="NoSpacing"/>
        <w:ind w:left="720"/>
        <w:rPr>
          <w:rFonts w:ascii="Avenir Next" w:hAnsi="Avenir Next"/>
          <w:sz w:val="22"/>
          <w:szCs w:val="22"/>
        </w:rPr>
      </w:pPr>
      <w:r>
        <w:rPr>
          <w:rFonts w:ascii="Avenir Next" w:hAnsi="Avenir Next"/>
          <w:sz w:val="22"/>
          <w:szCs w:val="22"/>
        </w:rPr>
        <w:t>1.  Judgment and slander is not first and foremost a failure of love; it’s a failure of humility.</w:t>
      </w:r>
    </w:p>
    <w:p w14:paraId="052A190D" w14:textId="77777777" w:rsidR="00535455" w:rsidRDefault="00535455" w:rsidP="00535455">
      <w:pPr>
        <w:pStyle w:val="NoSpacing"/>
        <w:ind w:left="720"/>
        <w:rPr>
          <w:rFonts w:ascii="Avenir Next" w:hAnsi="Avenir Next"/>
          <w:sz w:val="22"/>
          <w:szCs w:val="22"/>
        </w:rPr>
      </w:pPr>
      <w:r>
        <w:rPr>
          <w:rFonts w:ascii="Avenir Next" w:hAnsi="Avenir Next"/>
          <w:sz w:val="22"/>
          <w:szCs w:val="22"/>
        </w:rPr>
        <w:t xml:space="preserve">2.  We must remind ourselves of the gospel daily (= sinners saved by grace) so that we can offer that humbly to others. </w:t>
      </w:r>
    </w:p>
    <w:p w14:paraId="3B0FCC35" w14:textId="77777777" w:rsidR="003F6C2D" w:rsidRDefault="003F6C2D"/>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55"/>
    <w:rsid w:val="003F6C2D"/>
    <w:rsid w:val="003F7268"/>
    <w:rsid w:val="00535455"/>
    <w:rsid w:val="009D3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294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455"/>
  </w:style>
  <w:style w:type="paragraph" w:customStyle="1" w:styleId="p1">
    <w:name w:val="p1"/>
    <w:basedOn w:val="Normal"/>
    <w:rsid w:val="00535455"/>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2756</Characters>
  <Application>Microsoft Macintosh Word</Application>
  <DocSecurity>0</DocSecurity>
  <Lines>22</Lines>
  <Paragraphs>6</Paragraphs>
  <ScaleCrop>false</ScaleCrop>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2020-08-06T17:47:00Z</dcterms:created>
  <dcterms:modified xsi:type="dcterms:W3CDTF">2020-08-06T17:49:00Z</dcterms:modified>
</cp:coreProperties>
</file>