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B85EA" w14:textId="662F2C3F" w:rsidR="00D4020F" w:rsidRPr="00D4020F" w:rsidRDefault="009157A2" w:rsidP="00D4020F">
      <w:pPr>
        <w:jc w:val="center"/>
        <w:rPr>
          <w:b/>
        </w:rPr>
      </w:pPr>
      <w:r>
        <w:rPr>
          <w:b/>
        </w:rPr>
        <w:t>God Made a Covenant</w:t>
      </w:r>
      <w:bookmarkStart w:id="0" w:name="_GoBack"/>
      <w:bookmarkEnd w:id="0"/>
    </w:p>
    <w:p w14:paraId="518220A9" w14:textId="77777777" w:rsidR="00D4020F" w:rsidRDefault="00D4020F">
      <w:pPr>
        <w:rPr>
          <w:u w:val="single"/>
        </w:rPr>
      </w:pPr>
    </w:p>
    <w:p w14:paraId="16922443" w14:textId="77777777" w:rsidR="00D4020F" w:rsidRPr="00D4020F" w:rsidRDefault="00D4020F">
      <w:pPr>
        <w:rPr>
          <w:b/>
          <w:u w:val="single"/>
        </w:rPr>
      </w:pPr>
      <w:r w:rsidRPr="00D4020F">
        <w:rPr>
          <w:b/>
          <w:u w:val="single"/>
        </w:rPr>
        <w:t>The Word</w:t>
      </w:r>
    </w:p>
    <w:p w14:paraId="3BDD787B" w14:textId="4B4AD68C" w:rsidR="00C52DB5" w:rsidRPr="00D4020F" w:rsidRDefault="00D4020F">
      <w:r w:rsidRPr="00D4020F">
        <w:t>Read together Deuteronomy 4:44-5:7</w:t>
      </w:r>
    </w:p>
    <w:p w14:paraId="2E040005" w14:textId="77777777" w:rsidR="00D4020F" w:rsidRDefault="00D4020F">
      <w:pPr>
        <w:rPr>
          <w:u w:val="single"/>
        </w:rPr>
      </w:pPr>
    </w:p>
    <w:p w14:paraId="067E06E7" w14:textId="28A4C29A" w:rsidR="00D4020F" w:rsidRPr="00176A9E" w:rsidRDefault="00D4020F">
      <w:pPr>
        <w:rPr>
          <w:b/>
          <w:u w:val="single"/>
        </w:rPr>
      </w:pPr>
      <w:r w:rsidRPr="00176A9E">
        <w:rPr>
          <w:b/>
          <w:u w:val="single"/>
        </w:rPr>
        <w:t>The Big Idea</w:t>
      </w:r>
    </w:p>
    <w:p w14:paraId="03CB4863" w14:textId="40E8A42B" w:rsidR="00D4020F" w:rsidRDefault="00176A9E">
      <w:r>
        <w:t>The story of Scripture is the story of God graciously initiating with human beings, entering into a covenant with them, and setting their lives on an adventure of faith with him.</w:t>
      </w:r>
      <w:r w:rsidR="00C177CD">
        <w:t xml:space="preserve">  We are called out of a merely cultural Christianity into a deep covenant relationship with God. </w:t>
      </w:r>
    </w:p>
    <w:p w14:paraId="5544B0B4" w14:textId="77777777" w:rsidR="00176A9E" w:rsidRDefault="00176A9E"/>
    <w:p w14:paraId="53CA501B" w14:textId="4B6BB93E" w:rsidR="00D4020F" w:rsidRPr="005878BC" w:rsidRDefault="00D4020F">
      <w:pPr>
        <w:rPr>
          <w:b/>
          <w:u w:val="single"/>
        </w:rPr>
      </w:pPr>
      <w:r w:rsidRPr="005878BC">
        <w:rPr>
          <w:b/>
          <w:u w:val="single"/>
        </w:rPr>
        <w:t>Questions for Discussion</w:t>
      </w:r>
    </w:p>
    <w:p w14:paraId="56A8AC86" w14:textId="1E9288F4" w:rsidR="00C177CD" w:rsidRDefault="00C177CD">
      <w:r>
        <w:t xml:space="preserve">1.  As you heard the story of God initiating covenant relationships with people throughout Scripture, what was something that was new or impactful for you in that? </w:t>
      </w:r>
    </w:p>
    <w:p w14:paraId="71B5B764" w14:textId="77777777" w:rsidR="005878BC" w:rsidRDefault="005878BC"/>
    <w:p w14:paraId="6A3CA0F5" w14:textId="052E2DEC" w:rsidR="00C177CD" w:rsidRDefault="00C177CD">
      <w:r>
        <w:t xml:space="preserve">2.  On Sunday, Cultural Christianity was contrasted with covenant Christianity.  What else do you think should be added to that discussion to distinguish between those two forms of Christianity? </w:t>
      </w:r>
    </w:p>
    <w:p w14:paraId="40E77F5B" w14:textId="77777777" w:rsidR="00C177CD" w:rsidRDefault="00C177CD"/>
    <w:p w14:paraId="7411A87E" w14:textId="769CC60A" w:rsidR="00C177CD" w:rsidRDefault="00C177CD">
      <w:r>
        <w:t xml:space="preserve">3. </w:t>
      </w:r>
      <w:r w:rsidR="00176A9E">
        <w:t>On Sunday</w:t>
      </w:r>
      <w:r>
        <w:t>,</w:t>
      </w:r>
      <w:r w:rsidR="00176A9E">
        <w:t xml:space="preserve"> it was said that our own spiritual growth is pr</w:t>
      </w:r>
      <w:r>
        <w:t>imarily up to God not us.  If that’</w:t>
      </w:r>
      <w:r w:rsidR="00176A9E">
        <w:t xml:space="preserve">s true, </w:t>
      </w:r>
      <w:r>
        <w:t>how significant are our own actions, decisions, and disciplines</w:t>
      </w:r>
      <w:r w:rsidR="00176A9E">
        <w:t xml:space="preserve"> </w:t>
      </w:r>
      <w:r>
        <w:t>in our spiritual growth</w:t>
      </w:r>
      <w:r w:rsidR="00176A9E">
        <w:t>?</w:t>
      </w:r>
      <w:r>
        <w:t xml:space="preserve">  What role do they play? </w:t>
      </w:r>
    </w:p>
    <w:p w14:paraId="307A16F4" w14:textId="77777777" w:rsidR="00C177CD" w:rsidRDefault="00C177CD"/>
    <w:p w14:paraId="7BEB0D54" w14:textId="1DAE2C4D" w:rsidR="00C177CD" w:rsidRDefault="00C177CD">
      <w:r>
        <w:t xml:space="preserve">4. </w:t>
      </w:r>
      <w:r>
        <w:t xml:space="preserve">What do you think about this idea of experiencing your faith in terms of God’s pursuit of you?  Have you experienced your own relationship with God </w:t>
      </w:r>
      <w:r>
        <w:t xml:space="preserve">in those terms, and how would it change how you approach your life with God if you did? </w:t>
      </w:r>
    </w:p>
    <w:p w14:paraId="010CF693" w14:textId="71020802" w:rsidR="00176A9E" w:rsidRDefault="00176A9E"/>
    <w:p w14:paraId="1398584C" w14:textId="0D5EE854" w:rsidR="005878BC" w:rsidRPr="00305D7F" w:rsidRDefault="005878BC">
      <w:pPr>
        <w:rPr>
          <w:b/>
          <w:u w:val="single"/>
        </w:rPr>
      </w:pPr>
      <w:r w:rsidRPr="00305D7F">
        <w:rPr>
          <w:b/>
          <w:u w:val="single"/>
        </w:rPr>
        <w:t>Digging Deeper:  Sermon Outline</w:t>
      </w:r>
    </w:p>
    <w:p w14:paraId="0D0396A4" w14:textId="77777777" w:rsidR="005878BC" w:rsidRDefault="005878BC">
      <w:r>
        <w:t>I.  Introduction</w:t>
      </w:r>
    </w:p>
    <w:p w14:paraId="60146A79" w14:textId="77777777" w:rsidR="005878BC" w:rsidRDefault="005878BC" w:rsidP="005878BC">
      <w:pPr>
        <w:ind w:left="720"/>
      </w:pPr>
      <w:r>
        <w:t>A.  Deuteronomy rehearses God’s covenant with Israel on the plains of Moab just before they enter the promise land.</w:t>
      </w:r>
    </w:p>
    <w:p w14:paraId="2930F32D" w14:textId="46BCD87C" w:rsidR="005878BC" w:rsidRDefault="005878BC" w:rsidP="005878BC">
      <w:pPr>
        <w:ind w:left="1440"/>
      </w:pPr>
      <w:r>
        <w:t>1.  To a new generation of Israelites leaving behind the wilderness and moving into a new cultural context in the promise land, Moses reminds them of their identity as God’s people.</w:t>
      </w:r>
    </w:p>
    <w:p w14:paraId="55C9E935" w14:textId="16DC261D" w:rsidR="005878BC" w:rsidRDefault="005878BC" w:rsidP="005878BC">
      <w:pPr>
        <w:ind w:left="1440"/>
      </w:pPr>
      <w:r>
        <w:t>2.  As we step out into the culture of our day, Deuteronomy grounds us in our identity as God’s covenant people</w:t>
      </w:r>
    </w:p>
    <w:p w14:paraId="3E048021" w14:textId="614F555F" w:rsidR="005878BC" w:rsidRDefault="005878BC" w:rsidP="005878BC">
      <w:pPr>
        <w:ind w:left="720"/>
      </w:pPr>
      <w:r>
        <w:t>B.  Deuteronomy 4-11 depicts the core postures, dynamics, and commands of the covenant</w:t>
      </w:r>
    </w:p>
    <w:p w14:paraId="16D6CC53" w14:textId="13A0127B" w:rsidR="005878BC" w:rsidRDefault="005878BC" w:rsidP="005878BC">
      <w:r>
        <w:tab/>
      </w:r>
      <w:r>
        <w:tab/>
        <w:t>1.  These chapters were central to Jesus’ own sense of identity and mission</w:t>
      </w:r>
    </w:p>
    <w:p w14:paraId="52E75669" w14:textId="0603F80A" w:rsidR="005878BC" w:rsidRDefault="005878BC" w:rsidP="005878BC">
      <w:r>
        <w:tab/>
      </w:r>
      <w:r>
        <w:tab/>
        <w:t>2.  These chapters are still relevant to God’s people today</w:t>
      </w:r>
    </w:p>
    <w:p w14:paraId="5D82076A" w14:textId="77777777" w:rsidR="005878BC" w:rsidRDefault="005878BC" w:rsidP="005878BC">
      <w:pPr>
        <w:ind w:firstLine="720"/>
      </w:pPr>
    </w:p>
    <w:p w14:paraId="06502662" w14:textId="4D3EF324" w:rsidR="008B4BE7" w:rsidRDefault="005878BC" w:rsidP="00C63BBA">
      <w:r>
        <w:t>II.  The history of covenant</w:t>
      </w:r>
    </w:p>
    <w:p w14:paraId="0302852C" w14:textId="42430E7B" w:rsidR="005878BC" w:rsidRDefault="005878BC" w:rsidP="00C63BBA">
      <w:r>
        <w:tab/>
        <w:t>A.  Abraham</w:t>
      </w:r>
    </w:p>
    <w:p w14:paraId="12BB9B57" w14:textId="7D3E33BB" w:rsidR="005878BC" w:rsidRDefault="005878BC" w:rsidP="00C63BBA">
      <w:r>
        <w:tab/>
      </w:r>
      <w:r>
        <w:tab/>
        <w:t>1.  God’s gracious initiative and choice of Abraham (Gen 12:1-3)</w:t>
      </w:r>
    </w:p>
    <w:p w14:paraId="3BF4271F" w14:textId="7408CD08" w:rsidR="005878BC" w:rsidRDefault="005878BC" w:rsidP="00C63BBA">
      <w:r>
        <w:tab/>
      </w:r>
      <w:r>
        <w:tab/>
      </w:r>
      <w:r>
        <w:tab/>
        <w:t>a.  A radical call to leave his old life behind</w:t>
      </w:r>
    </w:p>
    <w:p w14:paraId="208D9E90" w14:textId="10AE9A21" w:rsidR="005878BC" w:rsidRDefault="005878BC" w:rsidP="00C63BBA">
      <w:r>
        <w:tab/>
      </w:r>
      <w:r>
        <w:tab/>
      </w:r>
      <w:r>
        <w:tab/>
        <w:t>b.  A radical blessing of descendants, land, and blessing to all nations</w:t>
      </w:r>
    </w:p>
    <w:p w14:paraId="00ACB8E7" w14:textId="40FCC3E6" w:rsidR="005878BC" w:rsidRDefault="005878BC" w:rsidP="00C63BBA">
      <w:r>
        <w:tab/>
      </w:r>
      <w:r>
        <w:tab/>
        <w:t>2.  God’s covenant with Abraham and covenantal ceremony (Gen 15)</w:t>
      </w:r>
    </w:p>
    <w:p w14:paraId="22EB893E" w14:textId="76EDF4F7" w:rsidR="005878BC" w:rsidRDefault="005878BC" w:rsidP="00C63BBA">
      <w:r>
        <w:lastRenderedPageBreak/>
        <w:tab/>
      </w:r>
      <w:r>
        <w:tab/>
      </w:r>
      <w:r>
        <w:tab/>
        <w:t>a.  God passes through the two halves of the sacrificed animals</w:t>
      </w:r>
    </w:p>
    <w:p w14:paraId="155B9EF6" w14:textId="04307D48" w:rsidR="005878BC" w:rsidRDefault="005878BC" w:rsidP="00C63BBA">
      <w:r>
        <w:tab/>
      </w:r>
      <w:r>
        <w:tab/>
      </w:r>
      <w:r>
        <w:tab/>
        <w:t>b.  God unilaterally guarantees fulfillment of his covenant with Abraham</w:t>
      </w:r>
    </w:p>
    <w:p w14:paraId="465CED93" w14:textId="4A3F6DC7" w:rsidR="00D2444C" w:rsidRDefault="005878BC" w:rsidP="005D607C">
      <w:r>
        <w:tab/>
      </w:r>
      <w:r>
        <w:tab/>
        <w:t>3.  Abraham’s adventure with God</w:t>
      </w:r>
    </w:p>
    <w:p w14:paraId="172A3BA9" w14:textId="425A0FC6" w:rsidR="005878BC" w:rsidRDefault="005878BC" w:rsidP="005D607C">
      <w:r>
        <w:tab/>
      </w:r>
      <w:r>
        <w:tab/>
      </w:r>
      <w:r>
        <w:tab/>
        <w:t>a.  A journey of faith and patience</w:t>
      </w:r>
    </w:p>
    <w:p w14:paraId="7E634BA6" w14:textId="0E1846C7" w:rsidR="005878BC" w:rsidRDefault="005878BC" w:rsidP="005D607C">
      <w:r>
        <w:tab/>
        <w:t>B.  The Israelites first generation</w:t>
      </w:r>
    </w:p>
    <w:p w14:paraId="141BEB23" w14:textId="6E718AEF" w:rsidR="005878BC" w:rsidRDefault="005878BC" w:rsidP="005D607C">
      <w:r>
        <w:tab/>
      </w:r>
      <w:r>
        <w:tab/>
        <w:t>1.  God’s gracious initiative in rescuing them from slavery (Ex 6:5-7)</w:t>
      </w:r>
    </w:p>
    <w:p w14:paraId="352F30D7" w14:textId="05E8E5AC" w:rsidR="005878BC" w:rsidRDefault="005878BC" w:rsidP="005D607C">
      <w:r>
        <w:tab/>
      </w:r>
      <w:r>
        <w:tab/>
        <w:t>2.  God’s covenant with Israel at Sinai and covenantal ceremony</w:t>
      </w:r>
    </w:p>
    <w:p w14:paraId="6B7F18D7" w14:textId="1BA52200" w:rsidR="005878BC" w:rsidRDefault="005878BC" w:rsidP="005878BC">
      <w:pPr>
        <w:ind w:left="2160"/>
      </w:pPr>
      <w:r>
        <w:t>a.  Covenant:  you are my treasured possession, a kingdom of priests (Ex 19:4-6)</w:t>
      </w:r>
    </w:p>
    <w:p w14:paraId="1E08B14D" w14:textId="2ACBA1DC" w:rsidR="005878BC" w:rsidRDefault="005878BC" w:rsidP="005878BC">
      <w:pPr>
        <w:ind w:left="2160"/>
      </w:pPr>
      <w:r>
        <w:t>b.  Covenant ceremony:  the blood of the covenant sprinkled on the altar and on the people (Ex 24:</w:t>
      </w:r>
      <w:r w:rsidR="00305D7F">
        <w:t>5-8)</w:t>
      </w:r>
    </w:p>
    <w:p w14:paraId="1D644584" w14:textId="39F07E15" w:rsidR="00305D7F" w:rsidRDefault="00305D7F" w:rsidP="00305D7F">
      <w:r>
        <w:tab/>
      </w:r>
      <w:r>
        <w:tab/>
        <w:t>3.  Israel’s adventure with God through the wilderness</w:t>
      </w:r>
    </w:p>
    <w:p w14:paraId="7272D208" w14:textId="5D7BD46F" w:rsidR="00305D7F" w:rsidRDefault="00305D7F" w:rsidP="00305D7F">
      <w:r>
        <w:tab/>
        <w:t>C. The Israelites second generation (and beyond)</w:t>
      </w:r>
    </w:p>
    <w:p w14:paraId="5A21CB29" w14:textId="2B11DCDB" w:rsidR="00305D7F" w:rsidRDefault="00305D7F" w:rsidP="00305D7F">
      <w:r>
        <w:tab/>
      </w:r>
      <w:r>
        <w:tab/>
        <w:t xml:space="preserve">1.  God’s gracious initiative and calling of them </w:t>
      </w:r>
    </w:p>
    <w:p w14:paraId="02E589B5" w14:textId="77777777" w:rsidR="00305D7F" w:rsidRDefault="00305D7F" w:rsidP="00305D7F">
      <w:r>
        <w:tab/>
      </w:r>
      <w:r>
        <w:tab/>
        <w:t>2.  God’s covenant with them</w:t>
      </w:r>
    </w:p>
    <w:p w14:paraId="498FC1FD" w14:textId="57310A9B" w:rsidR="00305D7F" w:rsidRDefault="00305D7F" w:rsidP="00305D7F">
      <w:pPr>
        <w:ind w:left="1440" w:firstLine="720"/>
      </w:pPr>
      <w:r>
        <w:t>a.  Covenant:  you are my treasured possession (Dt 7:6-9)</w:t>
      </w:r>
    </w:p>
    <w:p w14:paraId="2BB06F9F" w14:textId="7B93B280" w:rsidR="00305D7F" w:rsidRDefault="00305D7F" w:rsidP="00305D7F">
      <w:pPr>
        <w:ind w:left="2160"/>
      </w:pPr>
      <w:r>
        <w:t>b.  Covenant ceremony:  blessings and curses pronounced from Mt. Nebal and Mt. Gerazim (Dt 30:19-20)</w:t>
      </w:r>
    </w:p>
    <w:p w14:paraId="6C33DF98" w14:textId="2984F69C" w:rsidR="00305D7F" w:rsidRDefault="00305D7F" w:rsidP="00305D7F">
      <w:r>
        <w:tab/>
      </w:r>
      <w:r>
        <w:tab/>
        <w:t>3.  Israel’s adventure with God in the Promise Land</w:t>
      </w:r>
    </w:p>
    <w:p w14:paraId="76B8C5B0" w14:textId="252DA829" w:rsidR="00305D7F" w:rsidRDefault="00305D7F" w:rsidP="00305D7F">
      <w:r>
        <w:tab/>
        <w:t>D.  Jesus and the disciples</w:t>
      </w:r>
    </w:p>
    <w:p w14:paraId="6CF59A4F" w14:textId="238ADF38" w:rsidR="00305D7F" w:rsidRDefault="00305D7F" w:rsidP="00305D7F">
      <w:r>
        <w:tab/>
      </w:r>
      <w:r>
        <w:tab/>
        <w:t>1.  Jesus’ gracious initiative and call: “come follow me” (Mt 4:18-22)</w:t>
      </w:r>
    </w:p>
    <w:p w14:paraId="5CDFF53B" w14:textId="16CFCAC7" w:rsidR="00305D7F" w:rsidRDefault="00305D7F" w:rsidP="00305D7F">
      <w:r>
        <w:tab/>
      </w:r>
      <w:r>
        <w:tab/>
        <w:t>2.  Covenant</w:t>
      </w:r>
    </w:p>
    <w:p w14:paraId="21A22670" w14:textId="2000E1B7" w:rsidR="00305D7F" w:rsidRDefault="00305D7F" w:rsidP="00305D7F">
      <w:r>
        <w:tab/>
      </w:r>
      <w:r>
        <w:tab/>
      </w:r>
      <w:r>
        <w:tab/>
        <w:t>a.  Upper Room:  “you are my friends, I confer on you a kingdom”</w:t>
      </w:r>
    </w:p>
    <w:p w14:paraId="3CA2EED0" w14:textId="35B23743" w:rsidR="00305D7F" w:rsidRDefault="00305D7F" w:rsidP="00305D7F">
      <w:pPr>
        <w:ind w:left="2160"/>
      </w:pPr>
      <w:r>
        <w:t>b.  Covenant ceremony:  “this cup is the new covenant in my blood which is poured out for you” (Lk 22:20)</w:t>
      </w:r>
    </w:p>
    <w:p w14:paraId="48F40717" w14:textId="20EC3E93" w:rsidR="00305D7F" w:rsidRDefault="00305D7F" w:rsidP="00305D7F">
      <w:pPr>
        <w:ind w:left="1440"/>
      </w:pPr>
      <w:r>
        <w:t>3.  The disciples’ adventure with Jesus for 3 years and then with the Holy Spirit in Acts</w:t>
      </w:r>
    </w:p>
    <w:p w14:paraId="10FEDD62" w14:textId="6B6ED09D" w:rsidR="00305D7F" w:rsidRDefault="00305D7F" w:rsidP="00305D7F">
      <w:r>
        <w:tab/>
        <w:t>E.  The early Christian churches</w:t>
      </w:r>
    </w:p>
    <w:p w14:paraId="1C7FBC7D" w14:textId="67DBDACA" w:rsidR="00305D7F" w:rsidRDefault="00305D7F" w:rsidP="00305D7F">
      <w:r>
        <w:tab/>
      </w:r>
      <w:r>
        <w:tab/>
        <w:t>1.  God’s gracious initiative:  “To God’s elect, chosen by God” (1 Pt 1:1-2)</w:t>
      </w:r>
    </w:p>
    <w:p w14:paraId="2B8D53FD" w14:textId="35FC889F" w:rsidR="00305D7F" w:rsidRDefault="00305D7F" w:rsidP="00305D7F">
      <w:pPr>
        <w:ind w:left="1440"/>
      </w:pPr>
      <w:r>
        <w:t>2.  Covenant:  “you are a royal priesthood, a holy nation, a people belonging to God” (1 Pt 2:9-10)</w:t>
      </w:r>
    </w:p>
    <w:p w14:paraId="22294BBF" w14:textId="5FDF94AE" w:rsidR="00305D7F" w:rsidRDefault="00305D7F" w:rsidP="005D607C">
      <w:r>
        <w:tab/>
      </w:r>
      <w:r>
        <w:tab/>
        <w:t>3.  The adventure continues today . . .</w:t>
      </w:r>
    </w:p>
    <w:p w14:paraId="254B96A9" w14:textId="77777777" w:rsidR="00305D7F" w:rsidRDefault="00305D7F" w:rsidP="005D607C"/>
    <w:p w14:paraId="230C8DC3" w14:textId="13922088" w:rsidR="005D607C" w:rsidRPr="00491FC1" w:rsidRDefault="00305D7F" w:rsidP="00C63BBA">
      <w:r>
        <w:t>III.  The difference between living in covenant with God and c</w:t>
      </w:r>
      <w:r w:rsidR="003C6EB3" w:rsidRPr="00491FC1">
        <w:t>ultural Christianity</w:t>
      </w:r>
      <w:r w:rsidR="00C63BBA" w:rsidRPr="00491FC1">
        <w:t xml:space="preserve">  </w:t>
      </w:r>
    </w:p>
    <w:p w14:paraId="046F248F" w14:textId="7E43F6BF" w:rsidR="00FF1CA5" w:rsidRDefault="00305D7F" w:rsidP="003C6EB3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A.  Cultural Christianity</w:t>
      </w:r>
    </w:p>
    <w:p w14:paraId="67F6B328" w14:textId="4A9D8274" w:rsidR="00305D7F" w:rsidRDefault="00305D7F" w:rsidP="00305D7F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1.  You identify as Christian because your parents were Christian or you decided that Christianity made the most sense</w:t>
      </w:r>
    </w:p>
    <w:p w14:paraId="17A28A5D" w14:textId="77777777" w:rsidR="00305D7F" w:rsidRDefault="00305D7F" w:rsidP="00305D7F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>2.  You engage in certain cultural practices (church attendance, Bible reading, etc)</w:t>
      </w:r>
    </w:p>
    <w:p w14:paraId="4CDD71C6" w14:textId="65A898ED" w:rsidR="00FF1CA5" w:rsidRDefault="00305D7F" w:rsidP="00305D7F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ab/>
        <w:t>3.  But y</w:t>
      </w:r>
      <w:r w:rsidR="00FF1CA5">
        <w:rPr>
          <w:rFonts w:eastAsia="Times New Roman" w:cs="Times New Roman"/>
        </w:rPr>
        <w:t>ou experience yourself as being in the driver’s seat of your own life</w:t>
      </w:r>
    </w:p>
    <w:p w14:paraId="0FFFA7C6" w14:textId="77777777" w:rsidR="00305D7F" w:rsidRDefault="00305D7F" w:rsidP="00305D7F">
      <w:pPr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>God may be part of your life in as much as he adds value, but you are in control</w:t>
      </w:r>
    </w:p>
    <w:p w14:paraId="1E490945" w14:textId="77777777" w:rsidR="00496E4E" w:rsidRDefault="00496E4E" w:rsidP="003C6EB3">
      <w:pPr>
        <w:ind w:firstLine="720"/>
        <w:rPr>
          <w:rFonts w:eastAsia="Times New Roman" w:cs="Times New Roman"/>
        </w:rPr>
      </w:pPr>
    </w:p>
    <w:p w14:paraId="7967E6B9" w14:textId="77777777" w:rsidR="00791D3B" w:rsidRDefault="00791D3B" w:rsidP="00305D7F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B.  Covenant Relationship</w:t>
      </w:r>
    </w:p>
    <w:p w14:paraId="1427B285" w14:textId="77777777" w:rsidR="00176A9E" w:rsidRDefault="00305D7F" w:rsidP="00305D7F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 </w:t>
      </w:r>
      <w:r w:rsidR="00176A9E">
        <w:rPr>
          <w:rFonts w:eastAsia="Times New Roman" w:cs="Times New Roman"/>
        </w:rPr>
        <w:t>You experience God’s pursuit of you</w:t>
      </w:r>
    </w:p>
    <w:p w14:paraId="64214CBC" w14:textId="3E5532D9" w:rsidR="00791D3B" w:rsidRDefault="00176A9E" w:rsidP="00176A9E">
      <w:pPr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 </w:t>
      </w:r>
      <w:r w:rsidR="00305D7F">
        <w:rPr>
          <w:rFonts w:eastAsia="Times New Roman" w:cs="Times New Roman"/>
        </w:rPr>
        <w:t>You experience yourself as having been acted on, drawn, and pursued by a Person.  The exp</w:t>
      </w:r>
      <w:r>
        <w:rPr>
          <w:rFonts w:eastAsia="Times New Roman" w:cs="Times New Roman"/>
        </w:rPr>
        <w:t xml:space="preserve">erience may be dramatic or </w:t>
      </w:r>
      <w:r w:rsidR="00305D7F">
        <w:rPr>
          <w:rFonts w:eastAsia="Times New Roman" w:cs="Times New Roman"/>
        </w:rPr>
        <w:t xml:space="preserve">subtle, it may be beautiful or unsettling.  But what is clear is </w:t>
      </w:r>
      <w:r>
        <w:rPr>
          <w:rFonts w:eastAsia="Times New Roman" w:cs="Times New Roman"/>
        </w:rPr>
        <w:t xml:space="preserve">you are no longer in the driver’s seat. </w:t>
      </w:r>
    </w:p>
    <w:p w14:paraId="64943D87" w14:textId="5B9D7D91" w:rsidR="00F84011" w:rsidRDefault="00176A9E" w:rsidP="00F8401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b.  You look back on your life with gratitude</w:t>
      </w:r>
    </w:p>
    <w:p w14:paraId="4B4FCB4D" w14:textId="231DEA80" w:rsidR="00176A9E" w:rsidRDefault="00176A9E" w:rsidP="00176A9E">
      <w:pPr>
        <w:ind w:left="2880"/>
        <w:rPr>
          <w:rFonts w:eastAsia="Times New Roman" w:cs="Times New Roman"/>
        </w:rPr>
      </w:pPr>
      <w:r>
        <w:rPr>
          <w:rFonts w:eastAsia="Times New Roman" w:cs="Times New Roman"/>
        </w:rPr>
        <w:t>1).  Your life is not so much about the series of good choices you’ve made</w:t>
      </w:r>
    </w:p>
    <w:p w14:paraId="550F2236" w14:textId="4BDDF9FA" w:rsidR="00176A9E" w:rsidRDefault="00176A9E" w:rsidP="00176A9E">
      <w:pPr>
        <w:ind w:left="2880"/>
        <w:rPr>
          <w:rFonts w:eastAsia="Times New Roman" w:cs="Times New Roman"/>
        </w:rPr>
      </w:pPr>
      <w:r>
        <w:rPr>
          <w:rFonts w:eastAsia="Times New Roman" w:cs="Times New Roman"/>
        </w:rPr>
        <w:t>2).  Rather you see the hand of God on your life in spite of yourself at times</w:t>
      </w:r>
    </w:p>
    <w:p w14:paraId="65AE1D5B" w14:textId="2E732A2B" w:rsidR="007E0D9F" w:rsidRDefault="00176A9E" w:rsidP="008C1B90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c.  You look ahead at your life with assurance</w:t>
      </w:r>
    </w:p>
    <w:p w14:paraId="1F1F1B7A" w14:textId="234BF28F" w:rsidR="00176A9E" w:rsidRDefault="00176A9E" w:rsidP="00176A9E">
      <w:pPr>
        <w:ind w:left="2880"/>
        <w:rPr>
          <w:rFonts w:eastAsia="Times New Roman" w:cs="Times New Roman"/>
        </w:rPr>
      </w:pPr>
      <w:r>
        <w:rPr>
          <w:rFonts w:eastAsia="Times New Roman" w:cs="Times New Roman"/>
        </w:rPr>
        <w:t>1).  Since your relationship with God is up to him and his faithfulness, not you and your strength, you can be assured he’ll be a faithful covenant partner</w:t>
      </w:r>
    </w:p>
    <w:p w14:paraId="78588739" w14:textId="5EC819DA" w:rsidR="00176A9E" w:rsidRDefault="00176A9E" w:rsidP="00176A9E">
      <w:pPr>
        <w:ind w:left="2880"/>
        <w:rPr>
          <w:rFonts w:eastAsia="Times New Roman" w:cs="Times New Roman"/>
        </w:rPr>
      </w:pPr>
      <w:r>
        <w:rPr>
          <w:rFonts w:eastAsia="Times New Roman" w:cs="Times New Roman"/>
        </w:rPr>
        <w:t>2).  Analogy:  a parent holding their child’s hand through rocky terrain:  the safety isn’t dependent on the child’s grip but the parent’s grip.</w:t>
      </w:r>
    </w:p>
    <w:p w14:paraId="3D94B3F6" w14:textId="0A1C411D" w:rsidR="00176A9E" w:rsidRDefault="00176A9E" w:rsidP="00176A9E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2.  You lose control over your life</w:t>
      </w:r>
    </w:p>
    <w:p w14:paraId="1F73226A" w14:textId="2C3C1915" w:rsidR="00176A9E" w:rsidRDefault="00176A9E" w:rsidP="00176A9E">
      <w:pPr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>a.  You’re bound by a covenant relationship, so you no longer get to choose to do whatever you want</w:t>
      </w:r>
    </w:p>
    <w:p w14:paraId="423E2E03" w14:textId="77777777" w:rsidR="00176A9E" w:rsidRDefault="00176A9E" w:rsidP="00176A9E">
      <w:pPr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>b.  You begin to realize you’re not the ultimate one in control of your own spiritual growth</w:t>
      </w:r>
    </w:p>
    <w:p w14:paraId="189B0184" w14:textId="37935932" w:rsidR="00176A9E" w:rsidRDefault="00176A9E" w:rsidP="00176A9E">
      <w:pPr>
        <w:ind w:left="2880"/>
        <w:rPr>
          <w:rFonts w:eastAsia="Times New Roman" w:cs="Times New Roman"/>
        </w:rPr>
      </w:pPr>
      <w:r>
        <w:rPr>
          <w:rFonts w:eastAsia="Times New Roman" w:cs="Times New Roman"/>
        </w:rPr>
        <w:t>1) Our most significant spiritual growth doesn’t tend to happen by our plans and resolutions (though we can grow a bit that way)</w:t>
      </w:r>
    </w:p>
    <w:p w14:paraId="5C52345E" w14:textId="40F5FA62" w:rsidR="00176A9E" w:rsidRDefault="00176A9E" w:rsidP="00176A9E">
      <w:pPr>
        <w:ind w:left="2880"/>
        <w:rPr>
          <w:rFonts w:eastAsia="Times New Roman" w:cs="Times New Roman"/>
        </w:rPr>
      </w:pPr>
      <w:r>
        <w:rPr>
          <w:rFonts w:eastAsia="Times New Roman" w:cs="Times New Roman"/>
        </w:rPr>
        <w:t>2) Our spiritual growth tends to happen when God does a fresh work or drops an experience in our path we weren’t expecting that leaves us forever changed.</w:t>
      </w:r>
    </w:p>
    <w:p w14:paraId="0990AD2E" w14:textId="77777777" w:rsidR="00176A9E" w:rsidRDefault="00176A9E" w:rsidP="00176A9E">
      <w:pPr>
        <w:ind w:left="2160"/>
        <w:rPr>
          <w:rFonts w:eastAsia="Times New Roman" w:cs="Times New Roman"/>
        </w:rPr>
      </w:pPr>
    </w:p>
    <w:p w14:paraId="23B685EA" w14:textId="77777777" w:rsidR="00176A9E" w:rsidRDefault="00176A9E" w:rsidP="00176A9E">
      <w:pPr>
        <w:ind w:left="1440" w:firstLine="720"/>
        <w:rPr>
          <w:rFonts w:eastAsia="Times New Roman" w:cs="Times New Roman"/>
        </w:rPr>
      </w:pPr>
    </w:p>
    <w:p w14:paraId="154BFE93" w14:textId="2AD1939B" w:rsidR="00DB3F27" w:rsidRPr="005D78CF" w:rsidRDefault="00DB3F27">
      <w:r>
        <w:t xml:space="preserve"> </w:t>
      </w:r>
    </w:p>
    <w:sectPr w:rsidR="00DB3F27" w:rsidRPr="005D78CF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86"/>
    <w:rsid w:val="00017275"/>
    <w:rsid w:val="0005795A"/>
    <w:rsid w:val="00072F1C"/>
    <w:rsid w:val="000953AA"/>
    <w:rsid w:val="00097194"/>
    <w:rsid w:val="000C3641"/>
    <w:rsid w:val="000F2E33"/>
    <w:rsid w:val="001373DB"/>
    <w:rsid w:val="001653CF"/>
    <w:rsid w:val="00176A9E"/>
    <w:rsid w:val="001A7B8B"/>
    <w:rsid w:val="001C1A46"/>
    <w:rsid w:val="001F2BDC"/>
    <w:rsid w:val="002222EA"/>
    <w:rsid w:val="00236946"/>
    <w:rsid w:val="002671AD"/>
    <w:rsid w:val="00285343"/>
    <w:rsid w:val="002B28C2"/>
    <w:rsid w:val="002B6163"/>
    <w:rsid w:val="002C1D0C"/>
    <w:rsid w:val="002F1E90"/>
    <w:rsid w:val="00305D7F"/>
    <w:rsid w:val="003137C8"/>
    <w:rsid w:val="00323F24"/>
    <w:rsid w:val="003273B1"/>
    <w:rsid w:val="00330836"/>
    <w:rsid w:val="00336277"/>
    <w:rsid w:val="00353748"/>
    <w:rsid w:val="003712B3"/>
    <w:rsid w:val="00372CFA"/>
    <w:rsid w:val="003B71DD"/>
    <w:rsid w:val="003C6EB3"/>
    <w:rsid w:val="003D34BD"/>
    <w:rsid w:val="003F3043"/>
    <w:rsid w:val="003F6C2D"/>
    <w:rsid w:val="003F7268"/>
    <w:rsid w:val="004446E3"/>
    <w:rsid w:val="00446D42"/>
    <w:rsid w:val="004472C4"/>
    <w:rsid w:val="00491FC1"/>
    <w:rsid w:val="00496E4E"/>
    <w:rsid w:val="00497B11"/>
    <w:rsid w:val="004D524D"/>
    <w:rsid w:val="004E7D89"/>
    <w:rsid w:val="004F79DC"/>
    <w:rsid w:val="00512DAA"/>
    <w:rsid w:val="00522C7C"/>
    <w:rsid w:val="005331CB"/>
    <w:rsid w:val="0057262C"/>
    <w:rsid w:val="0058052C"/>
    <w:rsid w:val="005878BC"/>
    <w:rsid w:val="005D607C"/>
    <w:rsid w:val="005D6EAE"/>
    <w:rsid w:val="005D71CE"/>
    <w:rsid w:val="005D78CF"/>
    <w:rsid w:val="006021EC"/>
    <w:rsid w:val="00633EEF"/>
    <w:rsid w:val="00644903"/>
    <w:rsid w:val="00655087"/>
    <w:rsid w:val="0066622E"/>
    <w:rsid w:val="006750D2"/>
    <w:rsid w:val="00680550"/>
    <w:rsid w:val="00681AAD"/>
    <w:rsid w:val="006A6811"/>
    <w:rsid w:val="006C3386"/>
    <w:rsid w:val="006F0414"/>
    <w:rsid w:val="006F75AB"/>
    <w:rsid w:val="00716B8E"/>
    <w:rsid w:val="00716D93"/>
    <w:rsid w:val="007453C3"/>
    <w:rsid w:val="00753F27"/>
    <w:rsid w:val="00754B63"/>
    <w:rsid w:val="007655F0"/>
    <w:rsid w:val="0078777C"/>
    <w:rsid w:val="00791D3B"/>
    <w:rsid w:val="007B2DB3"/>
    <w:rsid w:val="007C20E8"/>
    <w:rsid w:val="007E0D9F"/>
    <w:rsid w:val="007E4011"/>
    <w:rsid w:val="007E66E0"/>
    <w:rsid w:val="007F607D"/>
    <w:rsid w:val="0080105C"/>
    <w:rsid w:val="0081484C"/>
    <w:rsid w:val="0082656E"/>
    <w:rsid w:val="0084761D"/>
    <w:rsid w:val="008535FB"/>
    <w:rsid w:val="00896E65"/>
    <w:rsid w:val="008B4BE7"/>
    <w:rsid w:val="008B7D2B"/>
    <w:rsid w:val="008C1B90"/>
    <w:rsid w:val="009065FA"/>
    <w:rsid w:val="0090755A"/>
    <w:rsid w:val="009157A2"/>
    <w:rsid w:val="0093145A"/>
    <w:rsid w:val="009668D3"/>
    <w:rsid w:val="0097168A"/>
    <w:rsid w:val="009C0E15"/>
    <w:rsid w:val="009D3139"/>
    <w:rsid w:val="00A109BF"/>
    <w:rsid w:val="00A12386"/>
    <w:rsid w:val="00A26864"/>
    <w:rsid w:val="00A5666F"/>
    <w:rsid w:val="00A91509"/>
    <w:rsid w:val="00AD14B8"/>
    <w:rsid w:val="00AD35D9"/>
    <w:rsid w:val="00B15B6F"/>
    <w:rsid w:val="00B63FED"/>
    <w:rsid w:val="00B7484B"/>
    <w:rsid w:val="00B74CA8"/>
    <w:rsid w:val="00B9361D"/>
    <w:rsid w:val="00B974D7"/>
    <w:rsid w:val="00BC314A"/>
    <w:rsid w:val="00BC4740"/>
    <w:rsid w:val="00BD1C82"/>
    <w:rsid w:val="00BD3C0D"/>
    <w:rsid w:val="00C177CD"/>
    <w:rsid w:val="00C4702E"/>
    <w:rsid w:val="00C51F91"/>
    <w:rsid w:val="00C52AEE"/>
    <w:rsid w:val="00C52DB5"/>
    <w:rsid w:val="00C63BBA"/>
    <w:rsid w:val="00C64D08"/>
    <w:rsid w:val="00C868E8"/>
    <w:rsid w:val="00CA5B26"/>
    <w:rsid w:val="00CC0DCA"/>
    <w:rsid w:val="00CD2496"/>
    <w:rsid w:val="00CD2E43"/>
    <w:rsid w:val="00CD4B4C"/>
    <w:rsid w:val="00D0227F"/>
    <w:rsid w:val="00D13BA5"/>
    <w:rsid w:val="00D2135D"/>
    <w:rsid w:val="00D2444C"/>
    <w:rsid w:val="00D26343"/>
    <w:rsid w:val="00D4020F"/>
    <w:rsid w:val="00D5313B"/>
    <w:rsid w:val="00D57455"/>
    <w:rsid w:val="00D65929"/>
    <w:rsid w:val="00D86FCE"/>
    <w:rsid w:val="00DA2018"/>
    <w:rsid w:val="00DB3F27"/>
    <w:rsid w:val="00DB61F7"/>
    <w:rsid w:val="00E32712"/>
    <w:rsid w:val="00E37A46"/>
    <w:rsid w:val="00E40ED2"/>
    <w:rsid w:val="00E55D33"/>
    <w:rsid w:val="00E63B51"/>
    <w:rsid w:val="00E75C14"/>
    <w:rsid w:val="00EB7F88"/>
    <w:rsid w:val="00ED1CB8"/>
    <w:rsid w:val="00F35816"/>
    <w:rsid w:val="00F5482A"/>
    <w:rsid w:val="00F80A20"/>
    <w:rsid w:val="00F84011"/>
    <w:rsid w:val="00F97122"/>
    <w:rsid w:val="00FC6C1B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E3E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91509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A91509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91509"/>
  </w:style>
  <w:style w:type="character" w:styleId="Emphasis">
    <w:name w:val="Emphasis"/>
    <w:basedOn w:val="DefaultParagraphFont"/>
    <w:uiPriority w:val="20"/>
    <w:qFormat/>
    <w:rsid w:val="00B15B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37C8"/>
    <w:pPr>
      <w:spacing w:before="100" w:beforeAutospacing="1" w:after="100" w:afterAutospacing="1"/>
    </w:pPr>
    <w:rPr>
      <w:rFonts w:cs="Times New Roman"/>
    </w:rPr>
  </w:style>
  <w:style w:type="paragraph" w:styleId="NoSpacing">
    <w:name w:val="No Spacing"/>
    <w:uiPriority w:val="1"/>
    <w:qFormat/>
    <w:rsid w:val="008B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AEC3E2-F503-5D4F-B8D5-24E6A8B5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844</Words>
  <Characters>4813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3</cp:revision>
  <cp:lastPrinted>2019-06-02T14:53:00Z</cp:lastPrinted>
  <dcterms:created xsi:type="dcterms:W3CDTF">2019-06-02T21:00:00Z</dcterms:created>
  <dcterms:modified xsi:type="dcterms:W3CDTF">2019-06-03T14:58:00Z</dcterms:modified>
</cp:coreProperties>
</file>